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1E1B5" w14:textId="77777777" w:rsidR="00B51CB9" w:rsidRDefault="00B51CB9" w:rsidP="005C3F5D">
      <w:bookmarkStart w:id="0" w:name="_GoBack"/>
      <w:bookmarkEnd w:id="0"/>
    </w:p>
    <w:p w14:paraId="15165BF5" w14:textId="5E024959" w:rsidR="00B51CB9" w:rsidRPr="00CF3D58" w:rsidRDefault="000F1691" w:rsidP="00B51CB9">
      <w:pPr>
        <w:pStyle w:val="MAINTITLE"/>
      </w:pPr>
      <w:r w:rsidRPr="00546600">
        <w:rPr>
          <w:i/>
          <w:iCs/>
          <w:color w:val="767171" w:themeColor="background2" w:themeShade="80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3ECB07" wp14:editId="6C24D39B">
                <wp:simplePos x="0" y="0"/>
                <wp:positionH relativeFrom="margin">
                  <wp:posOffset>299085</wp:posOffset>
                </wp:positionH>
                <wp:positionV relativeFrom="paragraph">
                  <wp:posOffset>458470</wp:posOffset>
                </wp:positionV>
                <wp:extent cx="6429375" cy="1371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5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32B38" w14:textId="030F9C9A" w:rsidR="00C261B4" w:rsidRPr="002C5FBA" w:rsidRDefault="002E0127" w:rsidP="00C261B4">
                            <w:pPr>
                              <w:jc w:val="both"/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261B4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NOTE FOR </w:t>
                            </w:r>
                            <w:proofErr w:type="spellStart"/>
                            <w:r w:rsidRPr="00C261B4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ADOs</w:t>
                            </w:r>
                            <w:proofErr w:type="spellEnd"/>
                            <w:r w:rsidRPr="00C261B4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261B4" w:rsidRPr="002C5FBA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The content of this agenda should be used to train </w:t>
                            </w:r>
                            <w:proofErr w:type="spellStart"/>
                            <w:r w:rsidR="00C261B4" w:rsidRPr="002C5FBA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DCOs</w:t>
                            </w:r>
                            <w:proofErr w:type="spellEnd"/>
                            <w:r w:rsidR="00C261B4" w:rsidRPr="002C5FBA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C261B4" w:rsidRPr="002C5FBA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BCOs</w:t>
                            </w:r>
                            <w:proofErr w:type="spellEnd"/>
                            <w:r w:rsidR="00C261B4" w:rsidRPr="002C5FBA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F715E0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n</w:t>
                            </w:r>
                            <w:r w:rsidR="00C261B4" w:rsidRPr="002C5FBA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the collection of blood samples. If your </w:t>
                            </w:r>
                            <w:proofErr w:type="spellStart"/>
                            <w:r w:rsidR="00C261B4" w:rsidRPr="002C5FBA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DCOs</w:t>
                            </w:r>
                            <w:proofErr w:type="spellEnd"/>
                            <w:r w:rsidR="00C261B4" w:rsidRPr="002C5FBA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are trained in-person, the content here should be incorporated in that training. If you follow the example of the proposed agenda here, you could invite </w:t>
                            </w:r>
                            <w:r w:rsidR="00F715E0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both </w:t>
                            </w:r>
                            <w:proofErr w:type="spellStart"/>
                            <w:r w:rsidR="00C261B4" w:rsidRPr="002C5FBA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DCOs</w:t>
                            </w:r>
                            <w:proofErr w:type="spellEnd"/>
                            <w:r w:rsidR="00C261B4" w:rsidRPr="002C5FBA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C261B4" w:rsidRPr="002C5FBA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BCOs</w:t>
                            </w:r>
                            <w:proofErr w:type="spellEnd"/>
                            <w:r w:rsidR="00C261B4" w:rsidRPr="002C5FBA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to this training.</w:t>
                            </w:r>
                            <w:r w:rsidR="00C261B4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The flow and outline provided in this template </w:t>
                            </w:r>
                            <w:r w:rsidR="00F715E0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is an example which could </w:t>
                            </w:r>
                            <w:r w:rsidR="00C261B4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also be used to develop online material. </w:t>
                            </w:r>
                            <w:r w:rsidR="00A27722" w:rsidRPr="00C261B4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The template agenda includes a ‘Notes’ column. This is to provide you with additional guidance as you develop your agenda and the content of the workshop. The ‘Notes’ column must be deleted. You could replace it with a column that identifies the staff that will be leading the various sessions. </w:t>
                            </w:r>
                            <w:r w:rsidRPr="00C261B4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Please delete this text box once you have revised this agenda. </w:t>
                            </w:r>
                          </w:p>
                          <w:p w14:paraId="789B432D" w14:textId="4D2DE713" w:rsidR="000F1691" w:rsidRPr="000F1691" w:rsidRDefault="000F1691" w:rsidP="000F1691">
                            <w:pPr>
                              <w:pStyle w:val="BASIC"/>
                              <w:jc w:val="both"/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EC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55pt;margin-top:36.1pt;width:506.25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" fillcolor="#f2f2f2 [3052]" strokecolor="#0071bc [3208]" strokeweight="1.5pt">
                <v:stroke dashstyle="3 1"/>
                <v:textbox>
                  <w:txbxContent>
                    <w:p w14:paraId="71D32B38" w14:textId="030F9C9A" w:rsidR="00C261B4" w:rsidRPr="002C5FBA" w:rsidRDefault="002E0127" w:rsidP="00C261B4">
                      <w:pPr>
                        <w:jc w:val="both"/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C261B4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NOTE FOR </w:t>
                      </w:r>
                      <w:proofErr w:type="spellStart"/>
                      <w:r w:rsidRPr="00C261B4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>ADOs</w:t>
                      </w:r>
                      <w:proofErr w:type="spellEnd"/>
                      <w:r w:rsidRPr="00C261B4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: </w:t>
                      </w:r>
                      <w:r w:rsidR="00C261B4" w:rsidRPr="002C5FBA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The content of this agenda should be used to train </w:t>
                      </w:r>
                      <w:proofErr w:type="spellStart"/>
                      <w:r w:rsidR="00C261B4" w:rsidRPr="002C5FBA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>DCOs</w:t>
                      </w:r>
                      <w:proofErr w:type="spellEnd"/>
                      <w:r w:rsidR="00C261B4" w:rsidRPr="002C5FBA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C261B4" w:rsidRPr="002C5FBA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>BCOs</w:t>
                      </w:r>
                      <w:proofErr w:type="spellEnd"/>
                      <w:r w:rsidR="00C261B4" w:rsidRPr="002C5FBA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i</w:t>
                      </w:r>
                      <w:r w:rsidR="00F715E0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>n</w:t>
                      </w:r>
                      <w:r w:rsidR="00C261B4" w:rsidRPr="002C5FBA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the collection of blood samples. If your </w:t>
                      </w:r>
                      <w:proofErr w:type="spellStart"/>
                      <w:r w:rsidR="00C261B4" w:rsidRPr="002C5FBA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>DCOs</w:t>
                      </w:r>
                      <w:proofErr w:type="spellEnd"/>
                      <w:r w:rsidR="00C261B4" w:rsidRPr="002C5FBA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are trained in-person, the content here should be incorporated in that training. If you follow the example of the proposed agenda here, you could invite </w:t>
                      </w:r>
                      <w:r w:rsidR="00F715E0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both </w:t>
                      </w:r>
                      <w:proofErr w:type="spellStart"/>
                      <w:r w:rsidR="00C261B4" w:rsidRPr="002C5FBA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>DCOs</w:t>
                      </w:r>
                      <w:proofErr w:type="spellEnd"/>
                      <w:r w:rsidR="00C261B4" w:rsidRPr="002C5FBA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C261B4" w:rsidRPr="002C5FBA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>BCOs</w:t>
                      </w:r>
                      <w:proofErr w:type="spellEnd"/>
                      <w:r w:rsidR="00C261B4" w:rsidRPr="002C5FBA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to this training.</w:t>
                      </w:r>
                      <w:r w:rsidR="00C261B4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The flow and outline provided in this template </w:t>
                      </w:r>
                      <w:r w:rsidR="00F715E0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is an example which could </w:t>
                      </w:r>
                      <w:r w:rsidR="00C261B4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also be used to develop online material. </w:t>
                      </w:r>
                      <w:r w:rsidR="00A27722" w:rsidRPr="00C261B4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The template agenda includes a ‘Notes’ column. This is to provide you with additional guidance as you develop your agenda and the content of the workshop. The ‘Notes’ column must be deleted. You could replace it with a column that identifies the staff that will be leading the various sessions. </w:t>
                      </w:r>
                      <w:r w:rsidRPr="00C261B4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Please delete this text box once you have revised this agenda. </w:t>
                      </w:r>
                    </w:p>
                    <w:p w14:paraId="789B432D" w14:textId="4D2DE713" w:rsidR="000F1691" w:rsidRPr="000F1691" w:rsidRDefault="000F1691" w:rsidP="000F1691">
                      <w:pPr>
                        <w:pStyle w:val="BASIC"/>
                        <w:jc w:val="both"/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1CB9" w:rsidRPr="00B51CB9">
        <w:rPr>
          <w:rFonts w:ascii="Arial Black" w:hAnsi="Arial Black"/>
          <w:color w:val="0071BC"/>
        </w:rPr>
        <w:t>TEMPLATE:</w:t>
      </w:r>
      <w:r w:rsidR="00B51CB9" w:rsidRPr="00515A64">
        <w:rPr>
          <w:color w:val="51B848"/>
        </w:rPr>
        <w:t xml:space="preserve"> </w:t>
      </w:r>
      <w:r w:rsidR="0052197C">
        <w:rPr>
          <w:rFonts w:ascii="Arial Black" w:eastAsiaTheme="minorHAnsi" w:hAnsi="Arial Black" w:cstheme="minorBidi"/>
          <w:b w:val="0"/>
          <w:caps/>
          <w:noProof w:val="0"/>
          <w:color w:val="3F3F3F" w:themeColor="text2"/>
          <w:szCs w:val="28"/>
        </w:rPr>
        <w:t>BlooD collection</w:t>
      </w:r>
      <w:r w:rsidR="00B51CB9" w:rsidRPr="00B51CB9">
        <w:rPr>
          <w:rFonts w:ascii="Arial Black" w:eastAsiaTheme="minorHAnsi" w:hAnsi="Arial Black" w:cstheme="minorBidi"/>
          <w:b w:val="0"/>
          <w:caps/>
          <w:noProof w:val="0"/>
          <w:color w:val="3F3F3F" w:themeColor="text2"/>
          <w:szCs w:val="28"/>
        </w:rPr>
        <w:t xml:space="preserve"> Officer </w:t>
      </w:r>
      <w:r w:rsidR="00442A96">
        <w:rPr>
          <w:rFonts w:ascii="Arial Black" w:eastAsiaTheme="minorHAnsi" w:hAnsi="Arial Black" w:cstheme="minorBidi"/>
          <w:b w:val="0"/>
          <w:caps/>
          <w:noProof w:val="0"/>
          <w:color w:val="3F3F3F" w:themeColor="text2"/>
          <w:szCs w:val="28"/>
        </w:rPr>
        <w:t>TRAINING WORKSHOP</w:t>
      </w:r>
    </w:p>
    <w:p w14:paraId="50DBCED8" w14:textId="16188F3B" w:rsidR="00B51CB9" w:rsidRDefault="00B51CB9" w:rsidP="00B51CB9">
      <w:pPr>
        <w:pStyle w:val="SecondaryTitle"/>
        <w:spacing w:line="276" w:lineRule="auto"/>
        <w:jc w:val="left"/>
        <w:rPr>
          <w:sz w:val="20"/>
          <w:szCs w:val="20"/>
        </w:rPr>
      </w:pPr>
    </w:p>
    <w:p w14:paraId="113C8B47" w14:textId="2B73AD9F" w:rsidR="00442A96" w:rsidRPr="00442A96" w:rsidRDefault="00442A96" w:rsidP="00442A96">
      <w:pPr>
        <w:pStyle w:val="REGULARBULLET"/>
        <w:numPr>
          <w:ilvl w:val="0"/>
          <w:numId w:val="0"/>
        </w:numPr>
        <w:spacing w:after="120" w:line="276" w:lineRule="auto"/>
        <w:ind w:left="720" w:hanging="274"/>
        <w:rPr>
          <w:b/>
          <w:color w:val="0071BC"/>
        </w:rPr>
      </w:pPr>
      <w:r w:rsidRPr="00442A96">
        <w:rPr>
          <w:b/>
          <w:color w:val="0071BC"/>
        </w:rPr>
        <w:t>Objective</w:t>
      </w:r>
    </w:p>
    <w:p w14:paraId="5A9DFB7C" w14:textId="757B05DC" w:rsidR="00442A96" w:rsidRDefault="00C261B4" w:rsidP="00442A96">
      <w:pPr>
        <w:autoSpaceDE w:val="0"/>
        <w:autoSpaceDN w:val="0"/>
        <w:adjustRightInd w:val="0"/>
        <w:spacing w:after="0" w:line="276" w:lineRule="auto"/>
        <w:ind w:left="450"/>
        <w:jc w:val="both"/>
        <w:rPr>
          <w:rFonts w:eastAsia="Calibri" w:cs="Arial"/>
          <w:noProof/>
          <w:sz w:val="20"/>
          <w:szCs w:val="20"/>
        </w:rPr>
      </w:pPr>
      <w:r w:rsidRPr="00C261B4">
        <w:rPr>
          <w:rFonts w:eastAsia="Calibri" w:cs="Arial"/>
          <w:noProof/>
          <w:sz w:val="20"/>
          <w:szCs w:val="20"/>
        </w:rPr>
        <w:t>To acquire the theoretical background and practical skills necessary to meet all requirements of blood collection in accordance with the World Anti-Doping Code and applicable International Standards.</w:t>
      </w:r>
    </w:p>
    <w:p w14:paraId="0B9CB0DA" w14:textId="77777777" w:rsidR="00C261B4" w:rsidRDefault="00C261B4" w:rsidP="00442A96">
      <w:pPr>
        <w:autoSpaceDE w:val="0"/>
        <w:autoSpaceDN w:val="0"/>
        <w:adjustRightInd w:val="0"/>
        <w:spacing w:after="0" w:line="276" w:lineRule="auto"/>
        <w:ind w:left="450"/>
        <w:jc w:val="both"/>
        <w:rPr>
          <w:rFonts w:cs="Arial"/>
          <w:b/>
          <w:bCs/>
          <w:sz w:val="20"/>
          <w:szCs w:val="20"/>
        </w:rPr>
      </w:pPr>
    </w:p>
    <w:p w14:paraId="6FD05730" w14:textId="580F332C" w:rsidR="00442A96" w:rsidRPr="00442A96" w:rsidRDefault="00442A96" w:rsidP="00442A96">
      <w:pPr>
        <w:pStyle w:val="REGULARBULLET"/>
        <w:numPr>
          <w:ilvl w:val="0"/>
          <w:numId w:val="0"/>
        </w:numPr>
        <w:spacing w:after="120" w:line="276" w:lineRule="auto"/>
        <w:ind w:left="720" w:hanging="274"/>
        <w:rPr>
          <w:b/>
          <w:color w:val="0071BC"/>
        </w:rPr>
      </w:pPr>
      <w:r>
        <w:rPr>
          <w:b/>
          <w:color w:val="0071BC"/>
        </w:rPr>
        <w:t>Desired Outcomes</w:t>
      </w:r>
    </w:p>
    <w:p w14:paraId="3D7D92A9" w14:textId="77777777" w:rsidR="00C261B4" w:rsidRPr="00C261B4" w:rsidRDefault="00C261B4" w:rsidP="00C261B4">
      <w:pPr>
        <w:pStyle w:val="BASICBULLET"/>
        <w:spacing w:line="276" w:lineRule="auto"/>
        <w:ind w:left="720" w:firstLine="270"/>
        <w:rPr>
          <w:color w:val="474747" w:themeColor="text1" w:themeShade="BF"/>
          <w:sz w:val="20"/>
          <w:szCs w:val="20"/>
        </w:rPr>
      </w:pPr>
      <w:r w:rsidRPr="00C261B4">
        <w:rPr>
          <w:color w:val="474747" w:themeColor="text1" w:themeShade="BF"/>
          <w:sz w:val="20"/>
          <w:szCs w:val="20"/>
        </w:rPr>
        <w:t xml:space="preserve">Awareness of </w:t>
      </w:r>
      <w:r w:rsidRPr="00420868">
        <w:rPr>
          <w:color w:val="474747" w:themeColor="text1" w:themeShade="BF"/>
          <w:sz w:val="20"/>
          <w:szCs w:val="20"/>
          <w:highlight w:val="lightGray"/>
        </w:rPr>
        <w:t>[ADO]</w:t>
      </w:r>
      <w:r w:rsidRPr="00C261B4">
        <w:rPr>
          <w:color w:val="474747" w:themeColor="text1" w:themeShade="BF"/>
          <w:sz w:val="20"/>
          <w:szCs w:val="20"/>
        </w:rPr>
        <w:t>’s anti-doping program and its sample collection personnel program.</w:t>
      </w:r>
    </w:p>
    <w:p w14:paraId="1570325E" w14:textId="77777777" w:rsidR="00C261B4" w:rsidRPr="00C261B4" w:rsidRDefault="00C261B4" w:rsidP="00C261B4">
      <w:pPr>
        <w:pStyle w:val="BASICBULLET"/>
        <w:spacing w:line="276" w:lineRule="auto"/>
        <w:ind w:left="720" w:firstLine="270"/>
        <w:rPr>
          <w:color w:val="474747" w:themeColor="text1" w:themeShade="BF"/>
          <w:sz w:val="20"/>
          <w:szCs w:val="20"/>
        </w:rPr>
      </w:pPr>
      <w:r w:rsidRPr="00C261B4">
        <w:rPr>
          <w:color w:val="474747" w:themeColor="text1" w:themeShade="BF"/>
          <w:sz w:val="20"/>
          <w:szCs w:val="20"/>
        </w:rPr>
        <w:t>Acquire theoretical knowledge to fulfill the role of BCO.</w:t>
      </w:r>
    </w:p>
    <w:p w14:paraId="71492716" w14:textId="77777777" w:rsidR="00442A96" w:rsidRPr="00C261B4" w:rsidRDefault="00442A96" w:rsidP="00442A96">
      <w:pPr>
        <w:autoSpaceDE w:val="0"/>
        <w:autoSpaceDN w:val="0"/>
        <w:adjustRightInd w:val="0"/>
        <w:spacing w:after="0" w:line="276" w:lineRule="auto"/>
        <w:ind w:left="450"/>
        <w:jc w:val="both"/>
        <w:rPr>
          <w:rFonts w:cs="Arial"/>
          <w:b/>
          <w:bCs/>
          <w:sz w:val="20"/>
          <w:szCs w:val="20"/>
        </w:rPr>
      </w:pPr>
    </w:p>
    <w:p w14:paraId="196C6E4E" w14:textId="5A8318D1" w:rsidR="00442A96" w:rsidRPr="00442A96" w:rsidRDefault="00442A96" w:rsidP="00442A96">
      <w:pPr>
        <w:autoSpaceDE w:val="0"/>
        <w:autoSpaceDN w:val="0"/>
        <w:adjustRightInd w:val="0"/>
        <w:spacing w:after="0" w:line="276" w:lineRule="auto"/>
        <w:ind w:left="450"/>
        <w:jc w:val="both"/>
        <w:rPr>
          <w:rFonts w:eastAsia="Calibri" w:cs="Arial"/>
          <w:b/>
          <w:noProof/>
          <w:color w:val="0071BC"/>
          <w:sz w:val="24"/>
          <w:szCs w:val="24"/>
        </w:rPr>
      </w:pPr>
      <w:r w:rsidRPr="00442A96">
        <w:rPr>
          <w:rFonts w:eastAsia="Calibri" w:cs="Arial"/>
          <w:b/>
          <w:noProof/>
          <w:color w:val="0071BC"/>
          <w:sz w:val="24"/>
          <w:szCs w:val="24"/>
        </w:rPr>
        <w:t>When</w:t>
      </w:r>
    </w:p>
    <w:p w14:paraId="1EE7CBBD" w14:textId="77777777" w:rsidR="00442A96" w:rsidRPr="00442A96" w:rsidRDefault="00442A96" w:rsidP="00442A96">
      <w:pPr>
        <w:pStyle w:val="BASICBULLET"/>
        <w:spacing w:line="276" w:lineRule="auto"/>
        <w:ind w:left="720" w:firstLine="270"/>
        <w:rPr>
          <w:color w:val="474747" w:themeColor="text1" w:themeShade="BF"/>
          <w:sz w:val="20"/>
          <w:szCs w:val="20"/>
        </w:rPr>
      </w:pPr>
      <w:r w:rsidRPr="00442A96">
        <w:rPr>
          <w:color w:val="474747" w:themeColor="text1" w:themeShade="BF"/>
          <w:sz w:val="20"/>
          <w:szCs w:val="20"/>
          <w:highlight w:val="lightGray"/>
        </w:rPr>
        <w:t>[insert days and times]</w:t>
      </w:r>
    </w:p>
    <w:p w14:paraId="760BBC4F" w14:textId="77777777" w:rsidR="00442A96" w:rsidRPr="00006479" w:rsidRDefault="00442A96" w:rsidP="00442A9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6BEDABD3" w14:textId="6DC69560" w:rsidR="00442A96" w:rsidRPr="00006479" w:rsidRDefault="00442A96" w:rsidP="00442A96">
      <w:pPr>
        <w:pStyle w:val="REGULARBULLET"/>
        <w:numPr>
          <w:ilvl w:val="0"/>
          <w:numId w:val="0"/>
        </w:numPr>
        <w:spacing w:after="120" w:line="276" w:lineRule="auto"/>
        <w:ind w:left="720" w:hanging="274"/>
        <w:rPr>
          <w:b/>
          <w:bCs/>
          <w:sz w:val="20"/>
          <w:szCs w:val="20"/>
        </w:rPr>
      </w:pPr>
      <w:r w:rsidRPr="00442A96">
        <w:rPr>
          <w:b/>
          <w:color w:val="0071BC"/>
        </w:rPr>
        <w:t>Location</w:t>
      </w:r>
    </w:p>
    <w:p w14:paraId="2055DC05" w14:textId="45AB7407" w:rsidR="00442A96" w:rsidRPr="00442A96" w:rsidRDefault="00442A96" w:rsidP="00442A96">
      <w:pPr>
        <w:pStyle w:val="BASICBULLET"/>
        <w:spacing w:line="276" w:lineRule="auto"/>
        <w:ind w:left="720" w:firstLine="270"/>
        <w:rPr>
          <w:color w:val="474747" w:themeColor="text1" w:themeShade="BF"/>
          <w:sz w:val="20"/>
          <w:szCs w:val="20"/>
        </w:rPr>
      </w:pPr>
      <w:r w:rsidRPr="00442A96">
        <w:rPr>
          <w:color w:val="474747" w:themeColor="text1" w:themeShade="BF"/>
          <w:sz w:val="20"/>
          <w:szCs w:val="20"/>
          <w:highlight w:val="lightGray"/>
        </w:rPr>
        <w:t>[insert location, address, etc.]</w:t>
      </w:r>
      <w:r w:rsidRPr="00442A96">
        <w:rPr>
          <w:color w:val="474747" w:themeColor="text1" w:themeShade="BF"/>
          <w:sz w:val="20"/>
          <w:szCs w:val="20"/>
        </w:rPr>
        <w:t xml:space="preserve"> </w:t>
      </w:r>
    </w:p>
    <w:p w14:paraId="237D1933" w14:textId="481ECB0A" w:rsidR="00442A96" w:rsidRDefault="00442A96" w:rsidP="00B51CB9">
      <w:pPr>
        <w:pStyle w:val="Title1"/>
        <w:spacing w:before="120" w:line="276" w:lineRule="auto"/>
        <w:ind w:left="450"/>
        <w:jc w:val="both"/>
        <w:rPr>
          <w:color w:val="474747" w:themeColor="text1" w:themeShade="BF"/>
          <w:sz w:val="20"/>
          <w:szCs w:val="20"/>
        </w:rPr>
      </w:pPr>
    </w:p>
    <w:p w14:paraId="407F7180" w14:textId="77777777" w:rsidR="00442A96" w:rsidRDefault="00442A96">
      <w:pPr>
        <w:spacing w:after="160"/>
        <w:rPr>
          <w:rFonts w:eastAsia="Calibri" w:cs="Arial"/>
          <w:b/>
          <w:noProof/>
          <w:color w:val="0071BC"/>
          <w:sz w:val="24"/>
          <w:szCs w:val="24"/>
        </w:rPr>
      </w:pPr>
      <w:r>
        <w:rPr>
          <w:b/>
          <w:color w:val="0071BC"/>
        </w:rPr>
        <w:br w:type="page"/>
      </w:r>
    </w:p>
    <w:p w14:paraId="634997EE" w14:textId="2DF3AC10" w:rsidR="00442A96" w:rsidRPr="00757734" w:rsidRDefault="00442A96" w:rsidP="00757734">
      <w:pPr>
        <w:pStyle w:val="REGULARBULLET"/>
        <w:numPr>
          <w:ilvl w:val="0"/>
          <w:numId w:val="0"/>
        </w:numPr>
        <w:spacing w:after="120" w:line="276" w:lineRule="auto"/>
        <w:ind w:left="720" w:hanging="274"/>
        <w:rPr>
          <w:rFonts w:ascii="Arial Black" w:hAnsi="Arial Black"/>
          <w:b/>
          <w:color w:val="474747" w:themeColor="text1" w:themeShade="BF"/>
          <w:sz w:val="20"/>
          <w:szCs w:val="20"/>
        </w:rPr>
      </w:pPr>
      <w:r w:rsidRPr="00757734">
        <w:rPr>
          <w:b/>
          <w:color w:val="0071BC"/>
        </w:rPr>
        <w:lastRenderedPageBreak/>
        <w:t>Agenda</w:t>
      </w:r>
      <w:r w:rsidR="00757734">
        <w:rPr>
          <w:b/>
          <w:color w:val="0071BC"/>
        </w:rPr>
        <w:t xml:space="preserve">: </w:t>
      </w:r>
      <w:r w:rsidRPr="00757734">
        <w:rPr>
          <w:rFonts w:ascii="Arial Black" w:hAnsi="Arial Black"/>
          <w:b/>
          <w:color w:val="474747" w:themeColor="text1" w:themeShade="BF"/>
          <w:sz w:val="20"/>
          <w:szCs w:val="20"/>
        </w:rPr>
        <w:t xml:space="preserve">Day 1 – </w:t>
      </w:r>
      <w:r w:rsidRPr="00757734">
        <w:rPr>
          <w:rFonts w:ascii="Arial Black" w:hAnsi="Arial Black"/>
          <w:b/>
          <w:color w:val="474747" w:themeColor="text1" w:themeShade="BF"/>
          <w:sz w:val="20"/>
          <w:szCs w:val="20"/>
          <w:highlight w:val="lightGray"/>
        </w:rPr>
        <w:t>[insert specific day]</w:t>
      </w:r>
    </w:p>
    <w:tbl>
      <w:tblPr>
        <w:tblStyle w:val="TableGrid"/>
        <w:tblW w:w="105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05"/>
        <w:gridCol w:w="4385"/>
        <w:gridCol w:w="4740"/>
      </w:tblGrid>
      <w:tr w:rsidR="00442A96" w:rsidRPr="00006479" w14:paraId="11D45067" w14:textId="77777777" w:rsidTr="0052197C">
        <w:tc>
          <w:tcPr>
            <w:tcW w:w="1405" w:type="dxa"/>
            <w:tcBorders>
              <w:top w:val="single" w:sz="12" w:space="0" w:color="0071BC"/>
              <w:bottom w:val="single" w:sz="12" w:space="0" w:color="0071BC"/>
            </w:tcBorders>
            <w:shd w:val="clear" w:color="auto" w:fill="0071BC"/>
          </w:tcPr>
          <w:p w14:paraId="19567CF9" w14:textId="77777777" w:rsidR="00442A96" w:rsidRPr="00757734" w:rsidRDefault="00442A96" w:rsidP="00442A96">
            <w:pPr>
              <w:ind w:left="-30"/>
              <w:rPr>
                <w:rFonts w:ascii="Arial Black" w:hAnsi="Arial Black" w:cstheme="minorHAnsi"/>
                <w:b/>
                <w:bCs/>
                <w:color w:val="FFFFFF" w:themeColor="background1"/>
                <w:szCs w:val="18"/>
              </w:rPr>
            </w:pPr>
            <w:r w:rsidRPr="00757734">
              <w:rPr>
                <w:rFonts w:ascii="Arial Black" w:hAnsi="Arial Black" w:cstheme="minorHAnsi"/>
                <w:b/>
                <w:bCs/>
                <w:color w:val="FFFFFF" w:themeColor="background1"/>
                <w:szCs w:val="18"/>
              </w:rPr>
              <w:t>Time</w:t>
            </w:r>
          </w:p>
        </w:tc>
        <w:tc>
          <w:tcPr>
            <w:tcW w:w="4385" w:type="dxa"/>
            <w:tcBorders>
              <w:top w:val="single" w:sz="12" w:space="0" w:color="0071BC"/>
              <w:bottom w:val="single" w:sz="12" w:space="0" w:color="0071BC"/>
            </w:tcBorders>
            <w:shd w:val="clear" w:color="auto" w:fill="0071BC"/>
          </w:tcPr>
          <w:p w14:paraId="26052B6F" w14:textId="77777777" w:rsidR="00442A96" w:rsidRPr="00757734" w:rsidRDefault="00442A96" w:rsidP="00757734">
            <w:pPr>
              <w:ind w:left="60"/>
              <w:rPr>
                <w:rFonts w:ascii="Arial Black" w:hAnsi="Arial Black" w:cstheme="minorHAnsi"/>
                <w:b/>
                <w:bCs/>
                <w:color w:val="FFFFFF" w:themeColor="background1"/>
                <w:szCs w:val="18"/>
              </w:rPr>
            </w:pPr>
            <w:r w:rsidRPr="00757734">
              <w:rPr>
                <w:rFonts w:ascii="Arial Black" w:hAnsi="Arial Black" w:cstheme="minorHAnsi"/>
                <w:b/>
                <w:bCs/>
                <w:color w:val="FFFFFF" w:themeColor="background1"/>
                <w:szCs w:val="18"/>
              </w:rPr>
              <w:t>Topic</w:t>
            </w:r>
          </w:p>
        </w:tc>
        <w:tc>
          <w:tcPr>
            <w:tcW w:w="4740" w:type="dxa"/>
            <w:tcBorders>
              <w:top w:val="single" w:sz="12" w:space="0" w:color="0071BC"/>
              <w:bottom w:val="single" w:sz="12" w:space="0" w:color="0071BC"/>
            </w:tcBorders>
            <w:shd w:val="clear" w:color="auto" w:fill="0071BC"/>
          </w:tcPr>
          <w:p w14:paraId="2F600609" w14:textId="77777777" w:rsidR="00442A96" w:rsidRPr="00757734" w:rsidRDefault="00442A96" w:rsidP="00757734">
            <w:pPr>
              <w:rPr>
                <w:rFonts w:ascii="Arial Black" w:hAnsi="Arial Black" w:cstheme="minorHAnsi"/>
                <w:b/>
                <w:bCs/>
                <w:color w:val="FFFFFF" w:themeColor="background1"/>
                <w:szCs w:val="18"/>
              </w:rPr>
            </w:pPr>
            <w:r w:rsidRPr="00757734">
              <w:rPr>
                <w:rFonts w:ascii="Arial Black" w:hAnsi="Arial Black" w:cstheme="minorHAnsi"/>
                <w:b/>
                <w:bCs/>
                <w:color w:val="FFFFFF" w:themeColor="background1"/>
                <w:szCs w:val="18"/>
              </w:rPr>
              <w:t xml:space="preserve">Notes </w:t>
            </w:r>
          </w:p>
        </w:tc>
      </w:tr>
      <w:tr w:rsidR="00442A96" w:rsidRPr="00757734" w14:paraId="2D2E3F46" w14:textId="77777777" w:rsidTr="0052197C">
        <w:tc>
          <w:tcPr>
            <w:tcW w:w="1405" w:type="dxa"/>
            <w:tcBorders>
              <w:top w:val="single" w:sz="12" w:space="0" w:color="0071BC"/>
            </w:tcBorders>
          </w:tcPr>
          <w:p w14:paraId="191D3DB0" w14:textId="77777777" w:rsidR="00442A96" w:rsidRPr="00757734" w:rsidRDefault="00442A96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 w:rsidRPr="00757734">
              <w:rPr>
                <w:rFonts w:asciiTheme="minorHAnsi" w:hAnsiTheme="minorHAnsi" w:cstheme="minorHAnsi"/>
                <w:szCs w:val="18"/>
              </w:rPr>
              <w:t>07:30 – 08:30</w:t>
            </w:r>
          </w:p>
        </w:tc>
        <w:tc>
          <w:tcPr>
            <w:tcW w:w="4385" w:type="dxa"/>
            <w:tcBorders>
              <w:top w:val="single" w:sz="12" w:space="0" w:color="0071BC"/>
            </w:tcBorders>
          </w:tcPr>
          <w:p w14:paraId="11D43A3E" w14:textId="77777777" w:rsidR="00442A96" w:rsidRPr="00757734" w:rsidRDefault="00442A96" w:rsidP="00442A96">
            <w:pPr>
              <w:ind w:left="61"/>
              <w:rPr>
                <w:rFonts w:asciiTheme="minorHAnsi" w:hAnsiTheme="minorHAnsi" w:cstheme="minorHAnsi"/>
                <w:szCs w:val="18"/>
              </w:rPr>
            </w:pPr>
            <w:r w:rsidRPr="00757734">
              <w:rPr>
                <w:rFonts w:asciiTheme="minorHAnsi" w:hAnsiTheme="minorHAnsi" w:cstheme="minorHAnsi"/>
                <w:szCs w:val="18"/>
              </w:rPr>
              <w:t>Breakfast and Registration</w:t>
            </w:r>
          </w:p>
        </w:tc>
        <w:tc>
          <w:tcPr>
            <w:tcW w:w="4740" w:type="dxa"/>
            <w:tcBorders>
              <w:top w:val="single" w:sz="12" w:space="0" w:color="0071BC"/>
            </w:tcBorders>
          </w:tcPr>
          <w:p w14:paraId="15CB23EF" w14:textId="77777777" w:rsidR="00442A96" w:rsidRPr="00757734" w:rsidRDefault="00442A96" w:rsidP="00442A96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442A96" w:rsidRPr="00757734" w14:paraId="5C391304" w14:textId="77777777" w:rsidTr="0052197C">
        <w:tc>
          <w:tcPr>
            <w:tcW w:w="1405" w:type="dxa"/>
          </w:tcPr>
          <w:p w14:paraId="623E23CA" w14:textId="77777777" w:rsidR="00442A96" w:rsidRPr="00757734" w:rsidRDefault="00442A96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 w:rsidRPr="00757734">
              <w:rPr>
                <w:rFonts w:asciiTheme="minorHAnsi" w:hAnsiTheme="minorHAnsi" w:cstheme="minorHAnsi"/>
                <w:szCs w:val="18"/>
              </w:rPr>
              <w:t>08:30 – 08:45</w:t>
            </w:r>
          </w:p>
        </w:tc>
        <w:tc>
          <w:tcPr>
            <w:tcW w:w="4385" w:type="dxa"/>
          </w:tcPr>
          <w:p w14:paraId="04EFE18A" w14:textId="77777777" w:rsidR="00442A96" w:rsidRPr="00757734" w:rsidRDefault="00442A96" w:rsidP="00442A96">
            <w:pPr>
              <w:ind w:left="61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757734">
              <w:rPr>
                <w:rFonts w:asciiTheme="minorHAnsi" w:hAnsiTheme="minorHAnsi" w:cstheme="minorHAnsi"/>
                <w:b/>
                <w:bCs/>
                <w:szCs w:val="18"/>
              </w:rPr>
              <w:t>Welcome</w:t>
            </w:r>
          </w:p>
          <w:p w14:paraId="01AC26DB" w14:textId="77777777" w:rsidR="00442A96" w:rsidRPr="00757734" w:rsidRDefault="00442A96" w:rsidP="00FC16DF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</w:pPr>
            <w:r w:rsidRPr="00757734"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  <w:t>Opening remarks</w:t>
            </w:r>
          </w:p>
          <w:p w14:paraId="445B4A1E" w14:textId="77777777" w:rsidR="00442A96" w:rsidRPr="00757734" w:rsidRDefault="00442A96" w:rsidP="00FC16DF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</w:pPr>
            <w:r w:rsidRPr="00757734"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  <w:t>Introductions</w:t>
            </w:r>
          </w:p>
          <w:p w14:paraId="7D374155" w14:textId="77777777" w:rsidR="00442A96" w:rsidRPr="00757734" w:rsidRDefault="00442A96" w:rsidP="00FC16DF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</w:pPr>
            <w:r w:rsidRPr="00757734"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  <w:t>Overview of the day</w:t>
            </w:r>
          </w:p>
        </w:tc>
        <w:tc>
          <w:tcPr>
            <w:tcW w:w="4740" w:type="dxa"/>
          </w:tcPr>
          <w:p w14:paraId="4BD241F4" w14:textId="77777777" w:rsidR="00442A96" w:rsidRPr="00757734" w:rsidRDefault="00442A96" w:rsidP="00331965">
            <w:pPr>
              <w:jc w:val="both"/>
              <w:rPr>
                <w:rFonts w:asciiTheme="minorHAnsi" w:hAnsiTheme="minorHAnsi" w:cstheme="minorHAnsi"/>
                <w:i/>
                <w:iCs/>
                <w:szCs w:val="18"/>
              </w:rPr>
            </w:pPr>
            <w:r w:rsidRPr="00757734">
              <w:rPr>
                <w:rFonts w:asciiTheme="minorHAnsi" w:hAnsiTheme="minorHAnsi" w:cstheme="minorHAnsi"/>
                <w:i/>
                <w:iCs/>
                <w:szCs w:val="18"/>
              </w:rPr>
              <w:t xml:space="preserve">The welcome should be done by a senior official of your organization. </w:t>
            </w:r>
          </w:p>
        </w:tc>
      </w:tr>
      <w:tr w:rsidR="00442A96" w:rsidRPr="00757734" w14:paraId="74DB4B0A" w14:textId="77777777" w:rsidTr="0052197C">
        <w:tc>
          <w:tcPr>
            <w:tcW w:w="1405" w:type="dxa"/>
          </w:tcPr>
          <w:p w14:paraId="149B7771" w14:textId="77777777" w:rsidR="00442A96" w:rsidRPr="00757734" w:rsidRDefault="00442A96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 w:rsidRPr="00757734">
              <w:rPr>
                <w:rFonts w:asciiTheme="minorHAnsi" w:hAnsiTheme="minorHAnsi" w:cstheme="minorHAnsi"/>
                <w:szCs w:val="18"/>
              </w:rPr>
              <w:t>08:45 – 09:15</w:t>
            </w:r>
          </w:p>
        </w:tc>
        <w:tc>
          <w:tcPr>
            <w:tcW w:w="4385" w:type="dxa"/>
          </w:tcPr>
          <w:p w14:paraId="2B41EE9D" w14:textId="4022C7BB" w:rsidR="00442A96" w:rsidRPr="00757734" w:rsidRDefault="00442A96" w:rsidP="00442A96">
            <w:pPr>
              <w:ind w:left="61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757734">
              <w:rPr>
                <w:rFonts w:asciiTheme="minorHAnsi" w:hAnsiTheme="minorHAnsi" w:cstheme="minorHAnsi"/>
                <w:b/>
                <w:bCs/>
                <w:szCs w:val="18"/>
              </w:rPr>
              <w:t xml:space="preserve">Anti-Doping </w:t>
            </w:r>
            <w:r w:rsidR="00C261B4">
              <w:rPr>
                <w:rFonts w:asciiTheme="minorHAnsi" w:hAnsiTheme="minorHAnsi" w:cstheme="minorHAnsi"/>
                <w:b/>
                <w:bCs/>
                <w:szCs w:val="18"/>
              </w:rPr>
              <w:t>and Blood Collection</w:t>
            </w:r>
          </w:p>
          <w:p w14:paraId="1B6BB83B" w14:textId="21626153" w:rsidR="00442A96" w:rsidRPr="00757734" w:rsidRDefault="00C261B4" w:rsidP="00FC16DF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  <w:t>Purpose and importance of blood collection</w:t>
            </w:r>
          </w:p>
          <w:p w14:paraId="0E8775F2" w14:textId="60D894C5" w:rsidR="00442A96" w:rsidRPr="00757734" w:rsidRDefault="00C261B4" w:rsidP="00FC16DF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  <w:t>Intelligence, ABP Program</w:t>
            </w:r>
          </w:p>
        </w:tc>
        <w:tc>
          <w:tcPr>
            <w:tcW w:w="4740" w:type="dxa"/>
          </w:tcPr>
          <w:p w14:paraId="7DC47577" w14:textId="24AA6EC9" w:rsidR="00442A96" w:rsidRPr="00757734" w:rsidRDefault="00C261B4" w:rsidP="00331965">
            <w:pPr>
              <w:jc w:val="both"/>
              <w:rPr>
                <w:rFonts w:asciiTheme="minorHAnsi" w:hAnsiTheme="minorHAnsi" w:cstheme="minorHAnsi"/>
                <w:i/>
                <w:iCs/>
                <w:szCs w:val="18"/>
              </w:rPr>
            </w:pPr>
            <w:r w:rsidRPr="00C261B4">
              <w:rPr>
                <w:rFonts w:asciiTheme="minorHAnsi" w:hAnsiTheme="minorHAnsi" w:cstheme="minorHAnsi"/>
                <w:i/>
                <w:iCs/>
                <w:szCs w:val="18"/>
              </w:rPr>
              <w:t>You can use the content you developed for the position description.</w:t>
            </w:r>
          </w:p>
        </w:tc>
      </w:tr>
      <w:tr w:rsidR="00442A96" w:rsidRPr="00757734" w14:paraId="1B8BEB90" w14:textId="77777777" w:rsidTr="0052197C">
        <w:tc>
          <w:tcPr>
            <w:tcW w:w="1405" w:type="dxa"/>
          </w:tcPr>
          <w:p w14:paraId="1BDAC5BB" w14:textId="77777777" w:rsidR="00442A96" w:rsidRPr="00757734" w:rsidRDefault="00442A96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 w:rsidRPr="00757734">
              <w:rPr>
                <w:rFonts w:asciiTheme="minorHAnsi" w:hAnsiTheme="minorHAnsi" w:cstheme="minorHAnsi"/>
                <w:szCs w:val="18"/>
              </w:rPr>
              <w:t>09:15 – 09:45</w:t>
            </w:r>
          </w:p>
        </w:tc>
        <w:tc>
          <w:tcPr>
            <w:tcW w:w="4385" w:type="dxa"/>
          </w:tcPr>
          <w:p w14:paraId="06895E16" w14:textId="77777777" w:rsidR="00C261B4" w:rsidRPr="00C261B4" w:rsidRDefault="00C261B4" w:rsidP="00C261B4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C261B4">
              <w:rPr>
                <w:rFonts w:asciiTheme="minorHAnsi" w:hAnsiTheme="minorHAnsi" w:cstheme="minorHAnsi"/>
                <w:b/>
                <w:bCs/>
                <w:szCs w:val="18"/>
              </w:rPr>
              <w:t xml:space="preserve">Sample Collection Personnel – </w:t>
            </w:r>
            <w:proofErr w:type="spellStart"/>
            <w:r w:rsidRPr="00C261B4">
              <w:rPr>
                <w:rFonts w:asciiTheme="minorHAnsi" w:hAnsiTheme="minorHAnsi" w:cstheme="minorHAnsi"/>
                <w:b/>
                <w:bCs/>
                <w:szCs w:val="18"/>
              </w:rPr>
              <w:t>DCO</w:t>
            </w:r>
            <w:proofErr w:type="spellEnd"/>
            <w:r w:rsidRPr="00C261B4">
              <w:rPr>
                <w:rFonts w:asciiTheme="minorHAnsi" w:hAnsiTheme="minorHAnsi" w:cstheme="minorHAnsi"/>
                <w:b/>
                <w:bCs/>
                <w:szCs w:val="18"/>
              </w:rPr>
              <w:t xml:space="preserve"> and </w:t>
            </w:r>
            <w:proofErr w:type="spellStart"/>
            <w:r w:rsidRPr="00C261B4">
              <w:rPr>
                <w:rFonts w:asciiTheme="minorHAnsi" w:hAnsiTheme="minorHAnsi" w:cstheme="minorHAnsi"/>
                <w:b/>
                <w:bCs/>
                <w:szCs w:val="18"/>
              </w:rPr>
              <w:t>BCO</w:t>
            </w:r>
            <w:proofErr w:type="spellEnd"/>
          </w:p>
          <w:p w14:paraId="64734EB5" w14:textId="5EEB1761" w:rsidR="00442A96" w:rsidRPr="00757734" w:rsidRDefault="00C261B4" w:rsidP="00C261B4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</w:pPr>
            <w:r w:rsidRPr="00C261B4"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  <w:t>DCO and BCO role and expectation</w:t>
            </w:r>
          </w:p>
        </w:tc>
        <w:tc>
          <w:tcPr>
            <w:tcW w:w="4740" w:type="dxa"/>
          </w:tcPr>
          <w:p w14:paraId="369F6253" w14:textId="41E7D8A5" w:rsidR="00442A96" w:rsidRPr="00757734" w:rsidRDefault="00C261B4" w:rsidP="00C261B4">
            <w:pPr>
              <w:jc w:val="both"/>
              <w:rPr>
                <w:rFonts w:asciiTheme="minorHAnsi" w:hAnsiTheme="minorHAnsi" w:cstheme="minorHAnsi"/>
                <w:i/>
                <w:iCs/>
                <w:szCs w:val="18"/>
              </w:rPr>
            </w:pPr>
            <w:r w:rsidRPr="00C261B4">
              <w:rPr>
                <w:rFonts w:asciiTheme="minorHAnsi" w:hAnsiTheme="minorHAnsi" w:cstheme="minorHAnsi"/>
                <w:i/>
                <w:iCs/>
                <w:szCs w:val="18"/>
              </w:rPr>
              <w:t>You can use the content you developed for the position description.</w:t>
            </w:r>
            <w:r>
              <w:rPr>
                <w:rFonts w:asciiTheme="minorHAnsi" w:hAnsiTheme="minorHAnsi" w:cstheme="minorHAnsi"/>
                <w:i/>
                <w:iCs/>
                <w:szCs w:val="18"/>
              </w:rPr>
              <w:t xml:space="preserve"> </w:t>
            </w:r>
            <w:r w:rsidRPr="00C261B4">
              <w:rPr>
                <w:rFonts w:asciiTheme="minorHAnsi" w:hAnsiTheme="minorHAnsi" w:cstheme="minorHAnsi"/>
                <w:i/>
                <w:iCs/>
                <w:szCs w:val="18"/>
              </w:rPr>
              <w:t>You can consult Section 2.0 ‘Sample Collection Personnel Team’</w:t>
            </w:r>
            <w:r w:rsidR="00F715E0">
              <w:rPr>
                <w:rFonts w:asciiTheme="minorHAnsi" w:hAnsiTheme="minorHAnsi" w:cstheme="minorHAnsi"/>
                <w:i/>
                <w:iCs/>
                <w:szCs w:val="18"/>
              </w:rPr>
              <w:t xml:space="preserve"> of the Template </w:t>
            </w:r>
            <w:proofErr w:type="spellStart"/>
            <w:r w:rsidR="00F715E0">
              <w:rPr>
                <w:rFonts w:asciiTheme="minorHAnsi" w:hAnsiTheme="minorHAnsi" w:cstheme="minorHAnsi"/>
                <w:i/>
                <w:iCs/>
                <w:szCs w:val="18"/>
              </w:rPr>
              <w:t>DCO</w:t>
            </w:r>
            <w:proofErr w:type="spellEnd"/>
            <w:r w:rsidR="00F715E0">
              <w:rPr>
                <w:rFonts w:asciiTheme="minorHAnsi" w:hAnsiTheme="minorHAnsi" w:cstheme="minorHAnsi"/>
                <w:i/>
                <w:iCs/>
                <w:szCs w:val="18"/>
              </w:rPr>
              <w:t xml:space="preserve"> Manual</w:t>
            </w:r>
            <w:r w:rsidRPr="00C261B4">
              <w:rPr>
                <w:rFonts w:asciiTheme="minorHAnsi" w:hAnsiTheme="minorHAnsi" w:cstheme="minorHAnsi"/>
                <w:i/>
                <w:iCs/>
                <w:szCs w:val="18"/>
              </w:rPr>
              <w:t>.</w:t>
            </w:r>
          </w:p>
        </w:tc>
      </w:tr>
      <w:tr w:rsidR="00442A96" w:rsidRPr="00757734" w14:paraId="1E48F4B5" w14:textId="77777777" w:rsidTr="0052197C">
        <w:tc>
          <w:tcPr>
            <w:tcW w:w="1405" w:type="dxa"/>
            <w:shd w:val="clear" w:color="auto" w:fill="auto"/>
          </w:tcPr>
          <w:p w14:paraId="61D8ABE2" w14:textId="5F439793" w:rsidR="00442A96" w:rsidRPr="00757734" w:rsidRDefault="00442A96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 w:rsidRPr="00757734">
              <w:rPr>
                <w:rFonts w:asciiTheme="minorHAnsi" w:hAnsiTheme="minorHAnsi" w:cstheme="minorHAnsi"/>
                <w:szCs w:val="18"/>
              </w:rPr>
              <w:t>09:45 – 10:</w:t>
            </w:r>
            <w:r w:rsidR="00C261B4">
              <w:rPr>
                <w:rFonts w:asciiTheme="minorHAnsi" w:hAnsiTheme="minorHAnsi" w:cstheme="minorHAnsi"/>
                <w:szCs w:val="18"/>
              </w:rPr>
              <w:t>30</w:t>
            </w:r>
          </w:p>
        </w:tc>
        <w:tc>
          <w:tcPr>
            <w:tcW w:w="4385" w:type="dxa"/>
            <w:shd w:val="clear" w:color="auto" w:fill="auto"/>
          </w:tcPr>
          <w:p w14:paraId="5046DC43" w14:textId="77777777" w:rsidR="00442A96" w:rsidRPr="00757734" w:rsidRDefault="00442A96" w:rsidP="00442A96">
            <w:pPr>
              <w:ind w:left="61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757734">
              <w:rPr>
                <w:rFonts w:asciiTheme="minorHAnsi" w:hAnsiTheme="minorHAnsi" w:cstheme="minorHAnsi"/>
                <w:b/>
                <w:bCs/>
                <w:szCs w:val="18"/>
              </w:rPr>
              <w:t xml:space="preserve">Sample Collection Procedures </w:t>
            </w:r>
          </w:p>
          <w:p w14:paraId="497CC40A" w14:textId="18EB7EA1" w:rsidR="00442A96" w:rsidRPr="00757734" w:rsidRDefault="00442A96" w:rsidP="00FC16DF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rFonts w:asciiTheme="minorHAnsi" w:hAnsiTheme="minorHAnsi" w:cstheme="minorHAnsi"/>
                <w:b/>
                <w:bCs/>
                <w:color w:val="474747" w:themeColor="text1" w:themeShade="BF"/>
                <w:sz w:val="18"/>
                <w:szCs w:val="18"/>
              </w:rPr>
            </w:pPr>
            <w:r w:rsidRPr="00757734"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  <w:t xml:space="preserve">Mock demonstration </w:t>
            </w:r>
            <w:r w:rsidR="00C261B4"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  <w:t>of blood (and urine to provide full process)</w:t>
            </w:r>
          </w:p>
        </w:tc>
        <w:tc>
          <w:tcPr>
            <w:tcW w:w="4740" w:type="dxa"/>
            <w:shd w:val="clear" w:color="auto" w:fill="auto"/>
          </w:tcPr>
          <w:p w14:paraId="52799B55" w14:textId="26155473" w:rsidR="00442A96" w:rsidRPr="00757734" w:rsidRDefault="00C261B4" w:rsidP="00331965">
            <w:pPr>
              <w:jc w:val="both"/>
              <w:rPr>
                <w:rFonts w:asciiTheme="minorHAnsi" w:hAnsiTheme="minorHAnsi" w:cstheme="minorHAnsi"/>
                <w:i/>
                <w:iCs/>
                <w:szCs w:val="18"/>
              </w:rPr>
            </w:pPr>
            <w:r w:rsidRPr="00C261B4">
              <w:rPr>
                <w:rFonts w:asciiTheme="minorHAnsi" w:hAnsiTheme="minorHAnsi" w:cstheme="minorHAnsi"/>
                <w:i/>
                <w:iCs/>
                <w:szCs w:val="18"/>
              </w:rPr>
              <w:t>Here</w:t>
            </w:r>
            <w:r w:rsidR="00F715E0">
              <w:rPr>
                <w:rFonts w:asciiTheme="minorHAnsi" w:hAnsiTheme="minorHAnsi" w:cstheme="minorHAnsi"/>
                <w:i/>
                <w:iCs/>
                <w:szCs w:val="18"/>
              </w:rPr>
              <w:t>,</w:t>
            </w:r>
            <w:r w:rsidRPr="00C261B4">
              <w:rPr>
                <w:rFonts w:asciiTheme="minorHAnsi" w:hAnsiTheme="minorHAnsi" w:cstheme="minorHAnsi"/>
                <w:i/>
                <w:iCs/>
                <w:szCs w:val="18"/>
              </w:rPr>
              <w:t xml:space="preserve"> members of your staff should do a demonstration of the urine and blood sample collection process.</w:t>
            </w:r>
          </w:p>
        </w:tc>
      </w:tr>
      <w:tr w:rsidR="00442A96" w:rsidRPr="00757734" w14:paraId="2EF00396" w14:textId="77777777" w:rsidTr="0052197C">
        <w:tc>
          <w:tcPr>
            <w:tcW w:w="1405" w:type="dxa"/>
            <w:shd w:val="clear" w:color="auto" w:fill="D9D9D9" w:themeFill="background1" w:themeFillShade="D9"/>
          </w:tcPr>
          <w:p w14:paraId="6FE07BA6" w14:textId="45F18B34" w:rsidR="00442A96" w:rsidRPr="00757734" w:rsidRDefault="00442A96" w:rsidP="00442A96">
            <w:pPr>
              <w:ind w:left="-30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757734">
              <w:rPr>
                <w:rFonts w:asciiTheme="minorHAnsi" w:hAnsiTheme="minorHAnsi" w:cstheme="minorHAnsi"/>
                <w:b/>
                <w:bCs/>
                <w:szCs w:val="18"/>
              </w:rPr>
              <w:t>10:</w:t>
            </w:r>
            <w:r w:rsidR="00C261B4">
              <w:rPr>
                <w:rFonts w:asciiTheme="minorHAnsi" w:hAnsiTheme="minorHAnsi" w:cstheme="minorHAnsi"/>
                <w:b/>
                <w:bCs/>
                <w:szCs w:val="18"/>
              </w:rPr>
              <w:t>30</w:t>
            </w:r>
            <w:r w:rsidRPr="00757734">
              <w:rPr>
                <w:rFonts w:asciiTheme="minorHAnsi" w:hAnsiTheme="minorHAnsi" w:cstheme="minorHAnsi"/>
                <w:b/>
                <w:bCs/>
                <w:szCs w:val="18"/>
              </w:rPr>
              <w:t xml:space="preserve"> – 10:</w:t>
            </w:r>
            <w:r w:rsidR="00C261B4">
              <w:rPr>
                <w:rFonts w:asciiTheme="minorHAnsi" w:hAnsiTheme="minorHAnsi" w:cstheme="minorHAnsi"/>
                <w:b/>
                <w:bCs/>
                <w:szCs w:val="18"/>
              </w:rPr>
              <w:t>45</w:t>
            </w:r>
            <w:r w:rsidRPr="00757734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14:paraId="11F47C7A" w14:textId="7B724637" w:rsidR="00442A96" w:rsidRPr="00757734" w:rsidRDefault="00442A96" w:rsidP="00442A96">
            <w:pPr>
              <w:ind w:left="61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757734">
              <w:rPr>
                <w:rFonts w:asciiTheme="minorHAnsi" w:hAnsiTheme="minorHAnsi" w:cstheme="minorHAnsi"/>
                <w:b/>
                <w:bCs/>
                <w:szCs w:val="18"/>
              </w:rPr>
              <w:t>break</w:t>
            </w:r>
          </w:p>
        </w:tc>
        <w:tc>
          <w:tcPr>
            <w:tcW w:w="4740" w:type="dxa"/>
            <w:shd w:val="clear" w:color="auto" w:fill="D9D9D9" w:themeFill="background1" w:themeFillShade="D9"/>
          </w:tcPr>
          <w:p w14:paraId="6B5820D2" w14:textId="77777777" w:rsidR="00442A96" w:rsidRPr="00757734" w:rsidRDefault="00442A96" w:rsidP="00442A96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  <w:tr w:rsidR="00442A96" w:rsidRPr="00757734" w14:paraId="6D67EC65" w14:textId="77777777" w:rsidTr="0052197C">
        <w:tc>
          <w:tcPr>
            <w:tcW w:w="1405" w:type="dxa"/>
          </w:tcPr>
          <w:p w14:paraId="48C66F87" w14:textId="0B67A913" w:rsidR="00442A96" w:rsidRPr="00757734" w:rsidRDefault="00442A96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 w:rsidRPr="00757734">
              <w:rPr>
                <w:rFonts w:asciiTheme="minorHAnsi" w:hAnsiTheme="minorHAnsi" w:cstheme="minorHAnsi"/>
                <w:szCs w:val="18"/>
              </w:rPr>
              <w:t>10-</w:t>
            </w:r>
            <w:r w:rsidR="00C261B4">
              <w:rPr>
                <w:rFonts w:asciiTheme="minorHAnsi" w:hAnsiTheme="minorHAnsi" w:cstheme="minorHAnsi"/>
                <w:szCs w:val="18"/>
              </w:rPr>
              <w:t>45</w:t>
            </w:r>
            <w:r w:rsidRPr="00757734">
              <w:rPr>
                <w:rFonts w:asciiTheme="minorHAnsi" w:hAnsiTheme="minorHAnsi" w:cstheme="minorHAnsi"/>
                <w:szCs w:val="18"/>
              </w:rPr>
              <w:t xml:space="preserve"> – 11:</w:t>
            </w:r>
            <w:r w:rsidR="00C261B4">
              <w:rPr>
                <w:rFonts w:asciiTheme="minorHAnsi" w:hAnsiTheme="minorHAnsi" w:cstheme="minorHAnsi"/>
                <w:szCs w:val="18"/>
              </w:rPr>
              <w:t>15</w:t>
            </w:r>
          </w:p>
        </w:tc>
        <w:tc>
          <w:tcPr>
            <w:tcW w:w="4385" w:type="dxa"/>
          </w:tcPr>
          <w:p w14:paraId="1D5B01D0" w14:textId="77777777" w:rsidR="00C261B4" w:rsidRPr="00C261B4" w:rsidRDefault="00C261B4" w:rsidP="00C261B4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C261B4">
              <w:rPr>
                <w:rFonts w:asciiTheme="minorHAnsi" w:hAnsiTheme="minorHAnsi" w:cstheme="minorHAnsi"/>
                <w:b/>
                <w:bCs/>
                <w:szCs w:val="18"/>
              </w:rPr>
              <w:t xml:space="preserve">Preparing for Blood Collection </w:t>
            </w:r>
          </w:p>
          <w:p w14:paraId="47613A9D" w14:textId="77777777" w:rsidR="00C261B4" w:rsidRPr="00C261B4" w:rsidRDefault="00C261B4" w:rsidP="00C261B4">
            <w:pPr>
              <w:pStyle w:val="BASICBULLE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</w:pPr>
            <w:r w:rsidRPr="00C261B4"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  <w:t>Equipment</w:t>
            </w:r>
          </w:p>
          <w:p w14:paraId="5FD31EA0" w14:textId="78127FC2" w:rsidR="00442A96" w:rsidRPr="00C261B4" w:rsidRDefault="00C261B4" w:rsidP="00C261B4">
            <w:pPr>
              <w:pStyle w:val="BASICBULLE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</w:pPr>
            <w:r w:rsidRPr="00C261B4"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  <w:t>Types of blood testing</w:t>
            </w:r>
          </w:p>
        </w:tc>
        <w:tc>
          <w:tcPr>
            <w:tcW w:w="4740" w:type="dxa"/>
          </w:tcPr>
          <w:p w14:paraId="414ACB59" w14:textId="39DECAAA" w:rsidR="00442A96" w:rsidRPr="00757734" w:rsidRDefault="00C261B4" w:rsidP="00331965">
            <w:pPr>
              <w:jc w:val="both"/>
              <w:rPr>
                <w:rFonts w:asciiTheme="minorHAnsi" w:hAnsiTheme="minorHAnsi" w:cstheme="minorHAnsi"/>
                <w:szCs w:val="18"/>
              </w:rPr>
            </w:pPr>
            <w:r w:rsidRPr="00C261B4">
              <w:rPr>
                <w:rFonts w:asciiTheme="minorHAnsi" w:hAnsiTheme="minorHAnsi" w:cstheme="minorHAnsi"/>
                <w:i/>
                <w:iCs/>
                <w:szCs w:val="18"/>
              </w:rPr>
              <w:t xml:space="preserve">You can consult Section 4.0 ‘Authorization and Preparation for Sample Collection’ of the Template </w:t>
            </w:r>
            <w:proofErr w:type="spellStart"/>
            <w:r w:rsidRPr="00C261B4">
              <w:rPr>
                <w:rFonts w:asciiTheme="minorHAnsi" w:hAnsiTheme="minorHAnsi" w:cstheme="minorHAnsi"/>
                <w:i/>
                <w:iCs/>
                <w:szCs w:val="18"/>
              </w:rPr>
              <w:t>DCO</w:t>
            </w:r>
            <w:proofErr w:type="spellEnd"/>
            <w:r w:rsidRPr="00C261B4">
              <w:rPr>
                <w:rFonts w:asciiTheme="minorHAnsi" w:hAnsiTheme="minorHAnsi" w:cstheme="minorHAnsi"/>
                <w:i/>
                <w:iCs/>
                <w:szCs w:val="18"/>
              </w:rPr>
              <w:t xml:space="preserve"> Manual.</w:t>
            </w:r>
          </w:p>
        </w:tc>
      </w:tr>
      <w:tr w:rsidR="00442A96" w:rsidRPr="00757734" w14:paraId="5BCA3532" w14:textId="77777777" w:rsidTr="0052197C">
        <w:tc>
          <w:tcPr>
            <w:tcW w:w="1405" w:type="dxa"/>
          </w:tcPr>
          <w:p w14:paraId="46E4E171" w14:textId="3F75E99A" w:rsidR="00442A96" w:rsidRPr="00757734" w:rsidRDefault="00442A96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 w:rsidRPr="00757734">
              <w:rPr>
                <w:rFonts w:asciiTheme="minorHAnsi" w:hAnsiTheme="minorHAnsi" w:cstheme="minorHAnsi"/>
                <w:szCs w:val="18"/>
              </w:rPr>
              <w:t>11:</w:t>
            </w:r>
            <w:r w:rsidR="00C261B4">
              <w:rPr>
                <w:rFonts w:asciiTheme="minorHAnsi" w:hAnsiTheme="minorHAnsi" w:cstheme="minorHAnsi"/>
                <w:szCs w:val="18"/>
              </w:rPr>
              <w:t>15</w:t>
            </w:r>
            <w:r w:rsidRPr="00757734">
              <w:rPr>
                <w:rFonts w:asciiTheme="minorHAnsi" w:hAnsiTheme="minorHAnsi" w:cstheme="minorHAnsi"/>
                <w:szCs w:val="18"/>
              </w:rPr>
              <w:t xml:space="preserve"> – 12:</w:t>
            </w:r>
            <w:r w:rsidR="00C261B4">
              <w:rPr>
                <w:rFonts w:asciiTheme="minorHAnsi" w:hAnsiTheme="minorHAnsi" w:cstheme="minorHAnsi"/>
                <w:szCs w:val="18"/>
              </w:rPr>
              <w:t>15</w:t>
            </w:r>
          </w:p>
        </w:tc>
        <w:tc>
          <w:tcPr>
            <w:tcW w:w="4385" w:type="dxa"/>
          </w:tcPr>
          <w:p w14:paraId="02FBAEC1" w14:textId="77777777" w:rsidR="00C261B4" w:rsidRPr="00C261B4" w:rsidRDefault="00C261B4" w:rsidP="00C261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C261B4">
              <w:rPr>
                <w:rFonts w:asciiTheme="minorHAnsi" w:hAnsiTheme="minorHAnsi" w:cstheme="minorHAnsi"/>
                <w:b/>
                <w:bCs/>
                <w:szCs w:val="18"/>
              </w:rPr>
              <w:t xml:space="preserve">Blood Sample Collection Procedures – Overview </w:t>
            </w:r>
          </w:p>
          <w:p w14:paraId="0C6BCC4D" w14:textId="77777777" w:rsidR="00C261B4" w:rsidRPr="00C261B4" w:rsidRDefault="00C261B4" w:rsidP="00C261B4">
            <w:pPr>
              <w:pStyle w:val="BASICBULLE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</w:pPr>
            <w:r w:rsidRPr="00C261B4"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  <w:t>Step-by-step approach</w:t>
            </w:r>
          </w:p>
          <w:p w14:paraId="57F08EDB" w14:textId="1E896392" w:rsidR="00442A96" w:rsidRPr="00C261B4" w:rsidRDefault="00C261B4" w:rsidP="00C261B4">
            <w:pPr>
              <w:pStyle w:val="BASICBULLE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</w:pPr>
            <w:r w:rsidRPr="00C261B4"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  <w:t>Key points</w:t>
            </w:r>
          </w:p>
        </w:tc>
        <w:tc>
          <w:tcPr>
            <w:tcW w:w="4740" w:type="dxa"/>
          </w:tcPr>
          <w:p w14:paraId="42A55567" w14:textId="7F7A1BAD" w:rsidR="00442A96" w:rsidRPr="00757734" w:rsidRDefault="0052197C" w:rsidP="00331965">
            <w:pPr>
              <w:jc w:val="both"/>
              <w:rPr>
                <w:rFonts w:asciiTheme="minorHAnsi" w:hAnsiTheme="minorHAnsi" w:cstheme="minorHAnsi"/>
                <w:szCs w:val="18"/>
              </w:rPr>
            </w:pPr>
            <w:r w:rsidRPr="0052197C">
              <w:rPr>
                <w:rFonts w:asciiTheme="minorHAnsi" w:hAnsiTheme="minorHAnsi" w:cstheme="minorHAnsi"/>
                <w:i/>
                <w:iCs/>
                <w:szCs w:val="18"/>
              </w:rPr>
              <w:t xml:space="preserve">You can consult Section 6.2 ‘Blood Sample Collection Procedures’ of the Template </w:t>
            </w:r>
            <w:proofErr w:type="spellStart"/>
            <w:r w:rsidRPr="0052197C">
              <w:rPr>
                <w:rFonts w:asciiTheme="minorHAnsi" w:hAnsiTheme="minorHAnsi" w:cstheme="minorHAnsi"/>
                <w:i/>
                <w:iCs/>
                <w:szCs w:val="18"/>
              </w:rPr>
              <w:t>DCO</w:t>
            </w:r>
            <w:proofErr w:type="spellEnd"/>
            <w:r w:rsidRPr="0052197C">
              <w:rPr>
                <w:rFonts w:asciiTheme="minorHAnsi" w:hAnsiTheme="minorHAnsi" w:cstheme="minorHAnsi"/>
                <w:i/>
                <w:iCs/>
                <w:szCs w:val="18"/>
              </w:rPr>
              <w:t xml:space="preserve"> Manual.</w:t>
            </w:r>
          </w:p>
        </w:tc>
      </w:tr>
      <w:tr w:rsidR="00442A96" w:rsidRPr="00757734" w14:paraId="485F1053" w14:textId="77777777" w:rsidTr="0052197C">
        <w:trPr>
          <w:trHeight w:val="302"/>
        </w:trPr>
        <w:tc>
          <w:tcPr>
            <w:tcW w:w="1405" w:type="dxa"/>
            <w:shd w:val="clear" w:color="auto" w:fill="D9D9D9" w:themeFill="background1" w:themeFillShade="D9"/>
          </w:tcPr>
          <w:p w14:paraId="7767A4C4" w14:textId="420092C1" w:rsidR="00442A96" w:rsidRPr="00757734" w:rsidRDefault="00442A96" w:rsidP="00442A96">
            <w:pPr>
              <w:ind w:left="-30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757734">
              <w:rPr>
                <w:rFonts w:asciiTheme="minorHAnsi" w:hAnsiTheme="minorHAnsi" w:cstheme="minorHAnsi"/>
                <w:b/>
                <w:bCs/>
                <w:szCs w:val="18"/>
              </w:rPr>
              <w:t>12:</w:t>
            </w:r>
            <w:r w:rsidR="0052197C">
              <w:rPr>
                <w:rFonts w:asciiTheme="minorHAnsi" w:hAnsiTheme="minorHAnsi" w:cstheme="minorHAnsi"/>
                <w:b/>
                <w:bCs/>
                <w:szCs w:val="18"/>
              </w:rPr>
              <w:t>15</w:t>
            </w:r>
            <w:r w:rsidRPr="00757734">
              <w:rPr>
                <w:rFonts w:asciiTheme="minorHAnsi" w:hAnsiTheme="minorHAnsi" w:cstheme="minorHAnsi"/>
                <w:b/>
                <w:bCs/>
                <w:szCs w:val="18"/>
              </w:rPr>
              <w:t xml:space="preserve"> – 13:</w:t>
            </w:r>
            <w:r w:rsidR="0052197C">
              <w:rPr>
                <w:rFonts w:asciiTheme="minorHAnsi" w:hAnsiTheme="minorHAnsi" w:cstheme="minorHAnsi"/>
                <w:b/>
                <w:bCs/>
                <w:szCs w:val="18"/>
              </w:rPr>
              <w:t>15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14:paraId="5E28D8BB" w14:textId="1ECCA313" w:rsidR="00442A96" w:rsidRPr="00757734" w:rsidRDefault="00442A96" w:rsidP="00442A96">
            <w:pPr>
              <w:ind w:left="61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757734">
              <w:rPr>
                <w:rFonts w:asciiTheme="minorHAnsi" w:hAnsiTheme="minorHAnsi" w:cstheme="minorHAnsi"/>
                <w:b/>
                <w:bCs/>
                <w:szCs w:val="18"/>
              </w:rPr>
              <w:t>lunch</w:t>
            </w:r>
          </w:p>
        </w:tc>
        <w:tc>
          <w:tcPr>
            <w:tcW w:w="4740" w:type="dxa"/>
            <w:shd w:val="clear" w:color="auto" w:fill="D9D9D9" w:themeFill="background1" w:themeFillShade="D9"/>
          </w:tcPr>
          <w:p w14:paraId="600F5C91" w14:textId="77777777" w:rsidR="00442A96" w:rsidRPr="00757734" w:rsidRDefault="00442A96" w:rsidP="00442A96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  <w:tr w:rsidR="00442A96" w:rsidRPr="00757734" w14:paraId="182A7054" w14:textId="77777777" w:rsidTr="0052197C">
        <w:tc>
          <w:tcPr>
            <w:tcW w:w="1405" w:type="dxa"/>
          </w:tcPr>
          <w:p w14:paraId="02021E57" w14:textId="36D87CFC" w:rsidR="00442A96" w:rsidRPr="00757734" w:rsidRDefault="00442A96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 w:rsidRPr="00757734">
              <w:rPr>
                <w:rFonts w:asciiTheme="minorHAnsi" w:hAnsiTheme="minorHAnsi" w:cstheme="minorHAnsi"/>
                <w:szCs w:val="18"/>
              </w:rPr>
              <w:t>13:</w:t>
            </w:r>
            <w:r w:rsidR="0052197C">
              <w:rPr>
                <w:rFonts w:asciiTheme="minorHAnsi" w:hAnsiTheme="minorHAnsi" w:cstheme="minorHAnsi"/>
                <w:szCs w:val="18"/>
              </w:rPr>
              <w:t>15</w:t>
            </w:r>
            <w:r w:rsidRPr="00757734">
              <w:rPr>
                <w:rFonts w:asciiTheme="minorHAnsi" w:hAnsiTheme="minorHAnsi" w:cstheme="minorHAnsi"/>
                <w:szCs w:val="18"/>
              </w:rPr>
              <w:t xml:space="preserve"> – 1</w:t>
            </w:r>
            <w:r w:rsidR="0052197C">
              <w:rPr>
                <w:rFonts w:asciiTheme="minorHAnsi" w:hAnsiTheme="minorHAnsi" w:cstheme="minorHAnsi"/>
                <w:szCs w:val="18"/>
              </w:rPr>
              <w:t>4</w:t>
            </w:r>
            <w:r w:rsidRPr="00757734">
              <w:rPr>
                <w:rFonts w:asciiTheme="minorHAnsi" w:hAnsiTheme="minorHAnsi" w:cstheme="minorHAnsi"/>
                <w:szCs w:val="18"/>
              </w:rPr>
              <w:t>:45</w:t>
            </w:r>
          </w:p>
        </w:tc>
        <w:tc>
          <w:tcPr>
            <w:tcW w:w="4385" w:type="dxa"/>
          </w:tcPr>
          <w:p w14:paraId="2652AF72" w14:textId="4E4FBB28" w:rsidR="00442A96" w:rsidRPr="00757734" w:rsidRDefault="0052197C" w:rsidP="00442A96">
            <w:pPr>
              <w:autoSpaceDE w:val="0"/>
              <w:autoSpaceDN w:val="0"/>
              <w:adjustRightInd w:val="0"/>
              <w:ind w:left="61"/>
              <w:rPr>
                <w:rFonts w:asciiTheme="minorHAnsi" w:hAnsiTheme="minorHAnsi" w:cstheme="minorHAnsi"/>
                <w:szCs w:val="18"/>
              </w:rPr>
            </w:pPr>
            <w:r w:rsidRPr="0052197C">
              <w:rPr>
                <w:rFonts w:asciiTheme="minorHAnsi" w:hAnsiTheme="minorHAnsi" w:cstheme="minorHAnsi"/>
                <w:b/>
                <w:bCs/>
                <w:szCs w:val="18"/>
              </w:rPr>
              <w:t>Blood Sample Collection – Practical Session</w:t>
            </w:r>
          </w:p>
        </w:tc>
        <w:tc>
          <w:tcPr>
            <w:tcW w:w="4740" w:type="dxa"/>
          </w:tcPr>
          <w:p w14:paraId="4D2178F7" w14:textId="4CB2306F" w:rsidR="00442A96" w:rsidRPr="00757734" w:rsidRDefault="0052197C" w:rsidP="00331965">
            <w:pPr>
              <w:jc w:val="both"/>
              <w:rPr>
                <w:rFonts w:asciiTheme="minorHAnsi" w:hAnsiTheme="minorHAnsi" w:cstheme="minorHAnsi"/>
                <w:i/>
                <w:iCs/>
                <w:szCs w:val="18"/>
              </w:rPr>
            </w:pPr>
            <w:r w:rsidRPr="0052197C">
              <w:rPr>
                <w:rFonts w:asciiTheme="minorHAnsi" w:hAnsiTheme="minorHAnsi" w:cstheme="minorHAnsi"/>
                <w:i/>
                <w:iCs/>
                <w:szCs w:val="18"/>
              </w:rPr>
              <w:t xml:space="preserve">Here, ask your </w:t>
            </w:r>
            <w:proofErr w:type="spellStart"/>
            <w:r w:rsidRPr="0052197C">
              <w:rPr>
                <w:rFonts w:asciiTheme="minorHAnsi" w:hAnsiTheme="minorHAnsi" w:cstheme="minorHAnsi"/>
                <w:i/>
                <w:iCs/>
                <w:szCs w:val="18"/>
              </w:rPr>
              <w:t>DCOs</w:t>
            </w:r>
            <w:proofErr w:type="spellEnd"/>
            <w:r w:rsidRPr="0052197C">
              <w:rPr>
                <w:rFonts w:asciiTheme="minorHAnsi" w:hAnsiTheme="minorHAnsi" w:cstheme="minorHAnsi"/>
                <w:i/>
                <w:iCs/>
                <w:szCs w:val="18"/>
              </w:rPr>
              <w:t>/</w:t>
            </w:r>
            <w:proofErr w:type="spellStart"/>
            <w:r w:rsidRPr="0052197C">
              <w:rPr>
                <w:rFonts w:asciiTheme="minorHAnsi" w:hAnsiTheme="minorHAnsi" w:cstheme="minorHAnsi"/>
                <w:i/>
                <w:iCs/>
                <w:szCs w:val="18"/>
              </w:rPr>
              <w:t>BCOs</w:t>
            </w:r>
            <w:proofErr w:type="spellEnd"/>
            <w:r w:rsidRPr="0052197C">
              <w:rPr>
                <w:rFonts w:asciiTheme="minorHAnsi" w:hAnsiTheme="minorHAnsi" w:cstheme="minorHAnsi"/>
                <w:i/>
                <w:iCs/>
                <w:szCs w:val="18"/>
              </w:rPr>
              <w:t xml:space="preserve"> to pair up and practice. Members of your staff should walk around, observe and provide feedback as needed.</w:t>
            </w:r>
          </w:p>
        </w:tc>
      </w:tr>
      <w:tr w:rsidR="0052197C" w:rsidRPr="00757734" w14:paraId="291417B0" w14:textId="77777777" w:rsidTr="0052197C">
        <w:tc>
          <w:tcPr>
            <w:tcW w:w="1405" w:type="dxa"/>
            <w:shd w:val="clear" w:color="auto" w:fill="D9D9D9" w:themeFill="background1" w:themeFillShade="D9"/>
          </w:tcPr>
          <w:p w14:paraId="475F5C5E" w14:textId="4A907BFB" w:rsidR="0052197C" w:rsidRPr="0052197C" w:rsidRDefault="0052197C" w:rsidP="00442A96">
            <w:pPr>
              <w:ind w:left="-30"/>
              <w:rPr>
                <w:rFonts w:asciiTheme="minorHAnsi" w:hAnsiTheme="minorHAnsi" w:cstheme="minorHAnsi"/>
                <w:b/>
                <w:bCs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>14:45 – 15:00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14:paraId="30675505" w14:textId="2E9E9F3C" w:rsidR="0052197C" w:rsidRPr="00757734" w:rsidRDefault="0052197C" w:rsidP="00442A96">
            <w:pPr>
              <w:autoSpaceDE w:val="0"/>
              <w:autoSpaceDN w:val="0"/>
              <w:adjustRightInd w:val="0"/>
              <w:ind w:left="61"/>
              <w:rPr>
                <w:rFonts w:asciiTheme="minorHAnsi" w:hAnsiTheme="minorHAnsi" w:cstheme="minorHAnsi"/>
                <w:b/>
                <w:bCs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>break</w:t>
            </w:r>
          </w:p>
        </w:tc>
        <w:tc>
          <w:tcPr>
            <w:tcW w:w="4740" w:type="dxa"/>
            <w:shd w:val="clear" w:color="auto" w:fill="D9D9D9" w:themeFill="background1" w:themeFillShade="D9"/>
          </w:tcPr>
          <w:p w14:paraId="0735769D" w14:textId="77777777" w:rsidR="0052197C" w:rsidRPr="0052197C" w:rsidRDefault="0052197C" w:rsidP="00331965">
            <w:pPr>
              <w:jc w:val="both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  <w:tr w:rsidR="00442A96" w:rsidRPr="00757734" w14:paraId="4CAC98B1" w14:textId="77777777" w:rsidTr="0052197C">
        <w:tc>
          <w:tcPr>
            <w:tcW w:w="1405" w:type="dxa"/>
          </w:tcPr>
          <w:p w14:paraId="2F23FCC4" w14:textId="2036FF12" w:rsidR="00442A96" w:rsidRPr="00757734" w:rsidRDefault="00442A96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 w:rsidRPr="00757734">
              <w:rPr>
                <w:rFonts w:asciiTheme="minorHAnsi" w:hAnsiTheme="minorHAnsi" w:cstheme="minorHAnsi"/>
                <w:szCs w:val="18"/>
              </w:rPr>
              <w:t>1</w:t>
            </w:r>
            <w:r w:rsidR="0052197C">
              <w:rPr>
                <w:rFonts w:asciiTheme="minorHAnsi" w:hAnsiTheme="minorHAnsi" w:cstheme="minorHAnsi"/>
                <w:szCs w:val="18"/>
              </w:rPr>
              <w:t>5:00</w:t>
            </w:r>
            <w:r w:rsidRPr="00757734">
              <w:rPr>
                <w:rFonts w:asciiTheme="minorHAnsi" w:hAnsiTheme="minorHAnsi" w:cstheme="minorHAnsi"/>
                <w:szCs w:val="18"/>
              </w:rPr>
              <w:t xml:space="preserve"> – 1</w:t>
            </w:r>
            <w:r w:rsidR="0052197C">
              <w:rPr>
                <w:rFonts w:asciiTheme="minorHAnsi" w:hAnsiTheme="minorHAnsi" w:cstheme="minorHAnsi"/>
                <w:szCs w:val="18"/>
              </w:rPr>
              <w:t>6:15</w:t>
            </w:r>
          </w:p>
        </w:tc>
        <w:tc>
          <w:tcPr>
            <w:tcW w:w="4385" w:type="dxa"/>
          </w:tcPr>
          <w:p w14:paraId="4B912510" w14:textId="4663D0BF" w:rsidR="00442A96" w:rsidRPr="00757734" w:rsidRDefault="0052197C" w:rsidP="0052197C">
            <w:pPr>
              <w:autoSpaceDE w:val="0"/>
              <w:autoSpaceDN w:val="0"/>
              <w:adjustRightInd w:val="0"/>
              <w:ind w:left="61"/>
              <w:rPr>
                <w:rFonts w:asciiTheme="minorHAnsi" w:hAnsiTheme="minorHAnsi" w:cstheme="minorHAnsi"/>
                <w:szCs w:val="18"/>
              </w:rPr>
            </w:pPr>
            <w:r w:rsidRPr="0052197C">
              <w:rPr>
                <w:rFonts w:asciiTheme="minorHAnsi" w:hAnsiTheme="minorHAnsi" w:cstheme="minorHAnsi"/>
                <w:b/>
                <w:bCs/>
                <w:szCs w:val="18"/>
              </w:rPr>
              <w:t xml:space="preserve">Blood Sample Collection – </w:t>
            </w:r>
            <w:r>
              <w:rPr>
                <w:rFonts w:asciiTheme="minorHAnsi" w:hAnsiTheme="minorHAnsi" w:cstheme="minorHAnsi"/>
                <w:b/>
                <w:bCs/>
                <w:szCs w:val="18"/>
              </w:rPr>
              <w:t>O</w:t>
            </w:r>
            <w:r w:rsidRPr="0052197C">
              <w:rPr>
                <w:rFonts w:asciiTheme="minorHAnsi" w:hAnsiTheme="minorHAnsi" w:cstheme="minorHAnsi"/>
                <w:b/>
                <w:bCs/>
                <w:szCs w:val="18"/>
              </w:rPr>
              <w:t>bservation/Feedback</w:t>
            </w:r>
          </w:p>
        </w:tc>
        <w:tc>
          <w:tcPr>
            <w:tcW w:w="4740" w:type="dxa"/>
          </w:tcPr>
          <w:p w14:paraId="1A47B9B8" w14:textId="689D567F" w:rsidR="00442A96" w:rsidRPr="00757734" w:rsidRDefault="0052197C" w:rsidP="00331965">
            <w:pPr>
              <w:jc w:val="both"/>
              <w:rPr>
                <w:rFonts w:asciiTheme="minorHAnsi" w:hAnsiTheme="minorHAnsi" w:cstheme="minorHAnsi"/>
                <w:szCs w:val="18"/>
              </w:rPr>
            </w:pPr>
            <w:r w:rsidRPr="0052197C">
              <w:rPr>
                <w:rFonts w:asciiTheme="minorHAnsi" w:hAnsiTheme="minorHAnsi" w:cstheme="minorHAnsi"/>
                <w:i/>
                <w:iCs/>
                <w:szCs w:val="18"/>
              </w:rPr>
              <w:t xml:space="preserve">This is where your staff evaluates and documents this evaluation. The ‘Training Feedback Form’ can be used for this. Since </w:t>
            </w:r>
            <w:proofErr w:type="spellStart"/>
            <w:r w:rsidRPr="0052197C">
              <w:rPr>
                <w:rFonts w:asciiTheme="minorHAnsi" w:hAnsiTheme="minorHAnsi" w:cstheme="minorHAnsi"/>
                <w:i/>
                <w:iCs/>
                <w:szCs w:val="18"/>
              </w:rPr>
              <w:t>DCOs</w:t>
            </w:r>
            <w:proofErr w:type="spellEnd"/>
            <w:r w:rsidRPr="0052197C">
              <w:rPr>
                <w:rFonts w:asciiTheme="minorHAnsi" w:hAnsiTheme="minorHAnsi" w:cstheme="minorHAnsi"/>
                <w:i/>
                <w:iCs/>
                <w:szCs w:val="18"/>
              </w:rPr>
              <w:t>/</w:t>
            </w:r>
            <w:proofErr w:type="spellStart"/>
            <w:r w:rsidRPr="0052197C">
              <w:rPr>
                <w:rFonts w:asciiTheme="minorHAnsi" w:hAnsiTheme="minorHAnsi" w:cstheme="minorHAnsi"/>
                <w:i/>
                <w:iCs/>
                <w:szCs w:val="18"/>
              </w:rPr>
              <w:t>BCOs</w:t>
            </w:r>
            <w:proofErr w:type="spellEnd"/>
            <w:r w:rsidRPr="0052197C">
              <w:rPr>
                <w:rFonts w:asciiTheme="minorHAnsi" w:hAnsiTheme="minorHAnsi" w:cstheme="minorHAnsi"/>
                <w:i/>
                <w:iCs/>
                <w:szCs w:val="18"/>
              </w:rPr>
              <w:t xml:space="preserve"> would be working in pairs, evaluate one </w:t>
            </w:r>
            <w:proofErr w:type="spellStart"/>
            <w:r w:rsidRPr="0052197C">
              <w:rPr>
                <w:rFonts w:asciiTheme="minorHAnsi" w:hAnsiTheme="minorHAnsi" w:cstheme="minorHAnsi"/>
                <w:i/>
                <w:iCs/>
                <w:szCs w:val="18"/>
              </w:rPr>
              <w:t>DCO</w:t>
            </w:r>
            <w:proofErr w:type="spellEnd"/>
            <w:r w:rsidRPr="0052197C">
              <w:rPr>
                <w:rFonts w:asciiTheme="minorHAnsi" w:hAnsiTheme="minorHAnsi" w:cstheme="minorHAnsi"/>
                <w:i/>
                <w:iCs/>
                <w:szCs w:val="18"/>
              </w:rPr>
              <w:t>/</w:t>
            </w:r>
            <w:proofErr w:type="spellStart"/>
            <w:r w:rsidRPr="0052197C">
              <w:rPr>
                <w:rFonts w:asciiTheme="minorHAnsi" w:hAnsiTheme="minorHAnsi" w:cstheme="minorHAnsi"/>
                <w:i/>
                <w:iCs/>
                <w:szCs w:val="18"/>
              </w:rPr>
              <w:t>BCO</w:t>
            </w:r>
            <w:proofErr w:type="spellEnd"/>
            <w:r w:rsidRPr="0052197C">
              <w:rPr>
                <w:rFonts w:asciiTheme="minorHAnsi" w:hAnsiTheme="minorHAnsi" w:cstheme="minorHAnsi"/>
                <w:i/>
                <w:iCs/>
                <w:szCs w:val="18"/>
              </w:rPr>
              <w:t xml:space="preserve"> at a time.</w:t>
            </w:r>
          </w:p>
        </w:tc>
      </w:tr>
      <w:tr w:rsidR="00442A96" w:rsidRPr="00757734" w14:paraId="2E3DEFCD" w14:textId="77777777" w:rsidTr="0052197C">
        <w:tc>
          <w:tcPr>
            <w:tcW w:w="1405" w:type="dxa"/>
          </w:tcPr>
          <w:p w14:paraId="146A97C5" w14:textId="494DE0E1" w:rsidR="00442A96" w:rsidRPr="00757734" w:rsidRDefault="0052197C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16:15 – 16:30</w:t>
            </w:r>
          </w:p>
        </w:tc>
        <w:tc>
          <w:tcPr>
            <w:tcW w:w="4385" w:type="dxa"/>
          </w:tcPr>
          <w:p w14:paraId="084CC34B" w14:textId="3C65C3CC" w:rsidR="00442A96" w:rsidRPr="00757734" w:rsidRDefault="0052197C" w:rsidP="0052197C">
            <w:pPr>
              <w:autoSpaceDE w:val="0"/>
              <w:autoSpaceDN w:val="0"/>
              <w:adjustRightInd w:val="0"/>
              <w:ind w:left="61"/>
              <w:rPr>
                <w:rFonts w:asciiTheme="minorHAnsi" w:hAnsiTheme="minorHAnsi" w:cstheme="minorHAnsi"/>
                <w:szCs w:val="18"/>
              </w:rPr>
            </w:pPr>
            <w:r w:rsidRPr="0052197C">
              <w:rPr>
                <w:rFonts w:asciiTheme="minorHAnsi" w:hAnsiTheme="minorHAnsi" w:cstheme="minorHAnsi"/>
                <w:b/>
                <w:bCs/>
                <w:szCs w:val="18"/>
              </w:rPr>
              <w:t>Questions, Clarifications, and Wrap Up</w:t>
            </w:r>
          </w:p>
        </w:tc>
        <w:tc>
          <w:tcPr>
            <w:tcW w:w="4740" w:type="dxa"/>
          </w:tcPr>
          <w:p w14:paraId="03ECCB3F" w14:textId="27154C51" w:rsidR="00442A96" w:rsidRPr="00757734" w:rsidRDefault="00442A96" w:rsidP="00331965">
            <w:pPr>
              <w:jc w:val="both"/>
              <w:rPr>
                <w:rFonts w:asciiTheme="minorHAnsi" w:hAnsiTheme="minorHAnsi" w:cstheme="minorHAnsi"/>
                <w:i/>
                <w:iCs/>
                <w:szCs w:val="18"/>
              </w:rPr>
            </w:pPr>
          </w:p>
        </w:tc>
      </w:tr>
    </w:tbl>
    <w:p w14:paraId="0057F2DB" w14:textId="161C1FC3" w:rsidR="00757734" w:rsidRPr="00757734" w:rsidRDefault="00757734" w:rsidP="0052197C">
      <w:pPr>
        <w:pStyle w:val="REGULARBULLET"/>
        <w:numPr>
          <w:ilvl w:val="0"/>
          <w:numId w:val="0"/>
        </w:numPr>
        <w:spacing w:after="120" w:line="276" w:lineRule="auto"/>
        <w:ind w:left="720" w:hanging="630"/>
        <w:rPr>
          <w:rFonts w:ascii="Arial Black" w:hAnsi="Arial Black"/>
          <w:b/>
          <w:color w:val="474747" w:themeColor="text1" w:themeShade="BF"/>
          <w:sz w:val="20"/>
          <w:szCs w:val="20"/>
        </w:rPr>
      </w:pPr>
    </w:p>
    <w:sectPr w:rsidR="00757734" w:rsidRPr="00757734" w:rsidSect="00D27F7C">
      <w:headerReference w:type="default" r:id="rId8"/>
      <w:footerReference w:type="default" r:id="rId9"/>
      <w:pgSz w:w="12240" w:h="15840"/>
      <w:pgMar w:top="288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7F964" w14:textId="77777777" w:rsidR="00E578F9" w:rsidRDefault="00E578F9" w:rsidP="00EE1508">
      <w:pPr>
        <w:spacing w:after="0" w:line="240" w:lineRule="auto"/>
      </w:pPr>
      <w:r>
        <w:separator/>
      </w:r>
    </w:p>
  </w:endnote>
  <w:endnote w:type="continuationSeparator" w:id="0">
    <w:p w14:paraId="386758CC" w14:textId="77777777" w:rsidR="00E578F9" w:rsidRDefault="00E578F9" w:rsidP="00EE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F8E4" w14:textId="77777777" w:rsidR="00777A00" w:rsidRDefault="00777A00" w:rsidP="00777A00">
    <w:pPr>
      <w:pStyle w:val="Footer"/>
      <w:ind w:left="270"/>
    </w:pPr>
  </w:p>
  <w:p w14:paraId="045C12A1" w14:textId="77777777" w:rsidR="00777A00" w:rsidRPr="006146D9" w:rsidRDefault="00777A00" w:rsidP="00777A00">
    <w:pPr>
      <w:pStyle w:val="Footer"/>
      <w:ind w:left="270"/>
    </w:pPr>
  </w:p>
  <w:p w14:paraId="5B436F1F" w14:textId="5492A982" w:rsidR="00777A00" w:rsidRDefault="00D27F7C" w:rsidP="005D51D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638C14C" wp14:editId="197DBCB1">
              <wp:simplePos x="0" y="0"/>
              <wp:positionH relativeFrom="margin">
                <wp:posOffset>-205105</wp:posOffset>
              </wp:positionH>
              <wp:positionV relativeFrom="paragraph">
                <wp:posOffset>81915</wp:posOffset>
              </wp:positionV>
              <wp:extent cx="2176780" cy="4476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36749" w14:textId="77777777" w:rsidR="005D51D7" w:rsidRPr="005D51D7" w:rsidRDefault="005D51D7" w:rsidP="005D51D7">
                          <w:pPr>
                            <w:rPr>
                              <w:b/>
                            </w:rPr>
                          </w:pPr>
                          <w:r w:rsidRPr="005D51D7">
                            <w:rPr>
                              <w:b/>
                            </w:rPr>
                            <w:fldChar w:fldCharType="begin"/>
                          </w:r>
                          <w:r w:rsidRPr="005D51D7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D51D7">
                            <w:rPr>
                              <w:b/>
                            </w:rPr>
                            <w:fldChar w:fldCharType="separate"/>
                          </w:r>
                          <w:r w:rsidRPr="005D51D7">
                            <w:rPr>
                              <w:b/>
                              <w:noProof/>
                            </w:rPr>
                            <w:t>1</w:t>
                          </w:r>
                          <w:r w:rsidRPr="005D51D7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8C14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6.15pt;margin-top:6.45pt;width:171.4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" stroked="f">
              <v:textbox>
                <w:txbxContent>
                  <w:p w14:paraId="6DD36749" w14:textId="77777777" w:rsidR="005D51D7" w:rsidRPr="005D51D7" w:rsidRDefault="005D51D7" w:rsidP="005D51D7">
                    <w:pPr>
                      <w:rPr>
                        <w:b/>
                      </w:rPr>
                    </w:pPr>
                    <w:r w:rsidRPr="005D51D7">
                      <w:rPr>
                        <w:b/>
                      </w:rPr>
                      <w:fldChar w:fldCharType="begin"/>
                    </w:r>
                    <w:r w:rsidRPr="005D51D7">
                      <w:rPr>
                        <w:b/>
                      </w:rPr>
                      <w:instrText xml:space="preserve"> PAGE   \* MERGEFORMAT </w:instrText>
                    </w:r>
                    <w:r w:rsidRPr="005D51D7">
                      <w:rPr>
                        <w:b/>
                      </w:rPr>
                      <w:fldChar w:fldCharType="separate"/>
                    </w:r>
                    <w:r w:rsidRPr="005D51D7">
                      <w:rPr>
                        <w:b/>
                        <w:noProof/>
                      </w:rPr>
                      <w:t>1</w:t>
                    </w:r>
                    <w:r w:rsidRPr="005D51D7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50AE0C9" w14:textId="77777777" w:rsidR="00777A00" w:rsidRDefault="00777A00" w:rsidP="006146D9">
    <w:pPr>
      <w:pStyle w:val="Footer"/>
      <w:ind w:left="-1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72433" w14:textId="77777777" w:rsidR="00E578F9" w:rsidRDefault="00E578F9" w:rsidP="00EE1508">
      <w:pPr>
        <w:spacing w:after="0" w:line="240" w:lineRule="auto"/>
      </w:pPr>
      <w:r>
        <w:separator/>
      </w:r>
    </w:p>
  </w:footnote>
  <w:footnote w:type="continuationSeparator" w:id="0">
    <w:p w14:paraId="3FAC7A9D" w14:textId="77777777" w:rsidR="00E578F9" w:rsidRDefault="00E578F9" w:rsidP="00EE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C5897" w14:textId="3BCF9094" w:rsidR="00EE1508" w:rsidRDefault="00B51C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A2C8BE" wp14:editId="24EA580E">
              <wp:simplePos x="0" y="0"/>
              <wp:positionH relativeFrom="column">
                <wp:posOffset>2613661</wp:posOffset>
              </wp:positionH>
              <wp:positionV relativeFrom="paragraph">
                <wp:posOffset>0</wp:posOffset>
              </wp:positionV>
              <wp:extent cx="4114800" cy="695325"/>
              <wp:effectExtent l="0" t="0" r="0" b="952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92735A" w14:textId="59903940" w:rsidR="004B1DE7" w:rsidRPr="00521D44" w:rsidRDefault="004B1DE7" w:rsidP="004B1DE7">
                          <w:pPr>
                            <w:pStyle w:val="HeaderMainTitle"/>
                            <w:rPr>
                              <w:noProof w:val="0"/>
                              <w:lang w:val="en-GB"/>
                            </w:rPr>
                          </w:pPr>
                          <w:r>
                            <w:rPr>
                              <w:noProof w:val="0"/>
                              <w:lang w:val="en-GB"/>
                            </w:rPr>
                            <w:t>I</w:t>
                          </w:r>
                          <w:r w:rsidR="00B51CB9">
                            <w:rPr>
                              <w:noProof w:val="0"/>
                              <w:lang w:val="en-GB"/>
                            </w:rPr>
                            <w:t>N</w:t>
                          </w:r>
                          <w:r w:rsidRPr="00521D44">
                            <w:rPr>
                              <w:noProof w:val="0"/>
                              <w:lang w:val="en-GB"/>
                            </w:rPr>
                            <w:t>T</w:t>
                          </w:r>
                          <w:r w:rsidR="00B51CB9">
                            <w:rPr>
                              <w:noProof w:val="0"/>
                              <w:lang w:val="en-GB"/>
                            </w:rPr>
                            <w:t>ERNATIONAL STANDARD FOR TESTING AND INVESTIGATIONS (</w:t>
                          </w:r>
                          <w:proofErr w:type="spellStart"/>
                          <w:r w:rsidR="00B51CB9">
                            <w:rPr>
                              <w:noProof w:val="0"/>
                              <w:lang w:val="en-GB"/>
                            </w:rPr>
                            <w:t>ISTI</w:t>
                          </w:r>
                          <w:proofErr w:type="spellEnd"/>
                          <w:r w:rsidR="00B51CB9">
                            <w:rPr>
                              <w:noProof w:val="0"/>
                              <w:lang w:val="en-GB"/>
                            </w:rPr>
                            <w:t>)</w:t>
                          </w:r>
                        </w:p>
                        <w:p w14:paraId="16600470" w14:textId="3A14EEF0" w:rsidR="004B1DE7" w:rsidRPr="00521D44" w:rsidRDefault="004B1DE7" w:rsidP="004B1DE7">
                          <w:pPr>
                            <w:pStyle w:val="Header"/>
                            <w:jc w:val="right"/>
                            <w:rPr>
                              <w:lang w:val="en-GB"/>
                            </w:rPr>
                          </w:pPr>
                        </w:p>
                        <w:p w14:paraId="7C96EDC3" w14:textId="77777777" w:rsidR="004B1DE7" w:rsidRDefault="004B1D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A2C8B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05.8pt;margin-top:0;width:324pt;height:5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" fillcolor="white [3201]" stroked="f" strokeweight=".5pt">
              <v:textbox>
                <w:txbxContent>
                  <w:p w14:paraId="1D92735A" w14:textId="59903940" w:rsidR="004B1DE7" w:rsidRPr="00521D44" w:rsidRDefault="004B1DE7" w:rsidP="004B1DE7">
                    <w:pPr>
                      <w:pStyle w:val="HeaderMainTitle"/>
                      <w:rPr>
                        <w:noProof w:val="0"/>
                        <w:lang w:val="en-GB"/>
                      </w:rPr>
                    </w:pPr>
                    <w:r>
                      <w:rPr>
                        <w:noProof w:val="0"/>
                        <w:lang w:val="en-GB"/>
                      </w:rPr>
                      <w:t>I</w:t>
                    </w:r>
                    <w:r w:rsidR="00B51CB9">
                      <w:rPr>
                        <w:noProof w:val="0"/>
                        <w:lang w:val="en-GB"/>
                      </w:rPr>
                      <w:t>N</w:t>
                    </w:r>
                    <w:r w:rsidRPr="00521D44">
                      <w:rPr>
                        <w:noProof w:val="0"/>
                        <w:lang w:val="en-GB"/>
                      </w:rPr>
                      <w:t>T</w:t>
                    </w:r>
                    <w:r w:rsidR="00B51CB9">
                      <w:rPr>
                        <w:noProof w:val="0"/>
                        <w:lang w:val="en-GB"/>
                      </w:rPr>
                      <w:t>ERNATIONAL STANDARD FOR TESTING AND INVESTIGATIONS (ISTI)</w:t>
                    </w:r>
                  </w:p>
                  <w:p w14:paraId="16600470" w14:textId="3A14EEF0" w:rsidR="004B1DE7" w:rsidRPr="00521D44" w:rsidRDefault="004B1DE7" w:rsidP="004B1DE7">
                    <w:pPr>
                      <w:pStyle w:val="Header"/>
                      <w:jc w:val="right"/>
                      <w:rPr>
                        <w:lang w:val="en-GB"/>
                      </w:rPr>
                    </w:pPr>
                  </w:p>
                  <w:p w14:paraId="7C96EDC3" w14:textId="77777777" w:rsidR="004B1DE7" w:rsidRDefault="004B1DE7"/>
                </w:txbxContent>
              </v:textbox>
            </v:shape>
          </w:pict>
        </mc:Fallback>
      </mc:AlternateContent>
    </w:r>
    <w:sdt>
      <w:sdtPr>
        <w:id w:val="2147318243"/>
        <w:showingPlcHdr/>
        <w:picture/>
      </w:sdtPr>
      <w:sdtEndPr/>
      <w:sdtContent>
        <w:r w:rsidR="004B1DE7">
          <w:rPr>
            <w:caps/>
            <w:noProof/>
          </w:rPr>
          <w:drawing>
            <wp:inline distT="0" distB="0" distL="0" distR="0" wp14:anchorId="09A9D478" wp14:editId="5348C726">
              <wp:extent cx="2276475" cy="752475"/>
              <wp:effectExtent l="0" t="0" r="9525" b="9525"/>
              <wp:docPr id="2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64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7464"/>
    <w:multiLevelType w:val="hybridMultilevel"/>
    <w:tmpl w:val="5390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365"/>
    <w:multiLevelType w:val="multilevel"/>
    <w:tmpl w:val="3522A76A"/>
    <w:styleLink w:val="Headings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A96004E"/>
    <w:multiLevelType w:val="hybridMultilevel"/>
    <w:tmpl w:val="B61E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514B"/>
    <w:multiLevelType w:val="hybridMultilevel"/>
    <w:tmpl w:val="7C44A24E"/>
    <w:lvl w:ilvl="0" w:tplc="04C2F7FA">
      <w:start w:val="1"/>
      <w:numFmt w:val="bullet"/>
      <w:pStyle w:val="REGULAR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06CB9"/>
    <w:multiLevelType w:val="multilevel"/>
    <w:tmpl w:val="D78C9F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ingXXX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5F630E"/>
    <w:multiLevelType w:val="hybridMultilevel"/>
    <w:tmpl w:val="A5763AD0"/>
    <w:lvl w:ilvl="0" w:tplc="95D807C4">
      <w:start w:val="1"/>
      <w:numFmt w:val="decimalZero"/>
      <w:pStyle w:val="Title"/>
      <w:lvlText w:val="%1."/>
      <w:lvlJc w:val="left"/>
      <w:pPr>
        <w:ind w:left="117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B001D77"/>
    <w:multiLevelType w:val="hybridMultilevel"/>
    <w:tmpl w:val="4CCC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53F18"/>
    <w:multiLevelType w:val="hybridMultilevel"/>
    <w:tmpl w:val="C366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E22E4"/>
    <w:multiLevelType w:val="hybridMultilevel"/>
    <w:tmpl w:val="C74E88C6"/>
    <w:lvl w:ilvl="0" w:tplc="C3BCAA82">
      <w:start w:val="1"/>
      <w:numFmt w:val="bullet"/>
      <w:pStyle w:val="Bullets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9" w15:restartNumberingAfterBreak="0">
    <w:nsid w:val="4FF7066A"/>
    <w:multiLevelType w:val="hybridMultilevel"/>
    <w:tmpl w:val="7DC0A2D2"/>
    <w:lvl w:ilvl="0" w:tplc="2A623BCE">
      <w:start w:val="1"/>
      <w:numFmt w:val="decimal"/>
      <w:pStyle w:val="ListParagraph"/>
      <w:lvlText w:val="Heading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E40CB4"/>
    <w:multiLevelType w:val="hybridMultilevel"/>
    <w:tmpl w:val="FE76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200B7"/>
    <w:multiLevelType w:val="hybridMultilevel"/>
    <w:tmpl w:val="50A6747C"/>
    <w:lvl w:ilvl="0" w:tplc="DCD2FC20">
      <w:start w:val="1"/>
      <w:numFmt w:val="bullet"/>
      <w:pStyle w:val="Bullets2"/>
      <w:lvlText w:val=""/>
      <w:lvlJc w:val="left"/>
      <w:pPr>
        <w:ind w:left="-9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</w:abstractNum>
  <w:abstractNum w:abstractNumId="12" w15:restartNumberingAfterBreak="0">
    <w:nsid w:val="72480956"/>
    <w:multiLevelType w:val="hybridMultilevel"/>
    <w:tmpl w:val="0338C662"/>
    <w:lvl w:ilvl="0" w:tplc="0FD0E566">
      <w:start w:val="1"/>
      <w:numFmt w:val="bullet"/>
      <w:pStyle w:val="Bullets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00970"/>
    <w:multiLevelType w:val="hybridMultilevel"/>
    <w:tmpl w:val="9F366836"/>
    <w:lvl w:ilvl="0" w:tplc="B95EC45C">
      <w:start w:val="1"/>
      <w:numFmt w:val="bullet"/>
      <w:pStyle w:val="BASICBULLET"/>
      <w:lvlText w:val=""/>
      <w:lvlJc w:val="left"/>
      <w:pPr>
        <w:ind w:left="766" w:hanging="360"/>
      </w:pPr>
      <w:rPr>
        <w:rFonts w:ascii="Wingdings" w:hAnsi="Wingdings" w:hint="default"/>
        <w:color w:val="0071BC"/>
        <w:sz w:val="18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13"/>
  </w:num>
  <w:num w:numId="10">
    <w:abstractNumId w:val="13"/>
    <w:lvlOverride w:ilvl="0">
      <w:startOverride w:val="1"/>
    </w:lvlOverride>
  </w:num>
  <w:num w:numId="11">
    <w:abstractNumId w:val="13"/>
  </w:num>
  <w:num w:numId="12">
    <w:abstractNumId w:val="13"/>
  </w:num>
  <w:num w:numId="13">
    <w:abstractNumId w:val="7"/>
  </w:num>
  <w:num w:numId="14">
    <w:abstractNumId w:val="0"/>
  </w:num>
  <w:num w:numId="15">
    <w:abstractNumId w:val="10"/>
  </w:num>
  <w:num w:numId="16">
    <w:abstractNumId w:val="6"/>
  </w:num>
  <w:num w:numId="17">
    <w:abstractNumId w:val="13"/>
  </w:num>
  <w:num w:numId="18">
    <w:abstractNumId w:val="2"/>
  </w:num>
  <w:num w:numId="1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B9"/>
    <w:rsid w:val="000020C1"/>
    <w:rsid w:val="00040343"/>
    <w:rsid w:val="000B5032"/>
    <w:rsid w:val="000F1691"/>
    <w:rsid w:val="00125A21"/>
    <w:rsid w:val="001304A1"/>
    <w:rsid w:val="00131CAC"/>
    <w:rsid w:val="00150DAB"/>
    <w:rsid w:val="0016115D"/>
    <w:rsid w:val="00173853"/>
    <w:rsid w:val="00194C42"/>
    <w:rsid w:val="001B0086"/>
    <w:rsid w:val="001D53F1"/>
    <w:rsid w:val="00212BF5"/>
    <w:rsid w:val="00232016"/>
    <w:rsid w:val="00233A1C"/>
    <w:rsid w:val="0023693D"/>
    <w:rsid w:val="00260049"/>
    <w:rsid w:val="002A5875"/>
    <w:rsid w:val="002E0127"/>
    <w:rsid w:val="002F21E1"/>
    <w:rsid w:val="00331965"/>
    <w:rsid w:val="00340017"/>
    <w:rsid w:val="00383E5E"/>
    <w:rsid w:val="00394D83"/>
    <w:rsid w:val="003D43AA"/>
    <w:rsid w:val="00401F91"/>
    <w:rsid w:val="00420868"/>
    <w:rsid w:val="00442A96"/>
    <w:rsid w:val="00454445"/>
    <w:rsid w:val="004B1DE7"/>
    <w:rsid w:val="004B4E13"/>
    <w:rsid w:val="004F058F"/>
    <w:rsid w:val="00500607"/>
    <w:rsid w:val="0052197C"/>
    <w:rsid w:val="00521D44"/>
    <w:rsid w:val="00531755"/>
    <w:rsid w:val="005523FE"/>
    <w:rsid w:val="005601E2"/>
    <w:rsid w:val="00582EF2"/>
    <w:rsid w:val="005C3F5D"/>
    <w:rsid w:val="005C3FD0"/>
    <w:rsid w:val="005D51D7"/>
    <w:rsid w:val="005F2161"/>
    <w:rsid w:val="006146D9"/>
    <w:rsid w:val="00696F14"/>
    <w:rsid w:val="006F2D06"/>
    <w:rsid w:val="00705922"/>
    <w:rsid w:val="00757734"/>
    <w:rsid w:val="00777A00"/>
    <w:rsid w:val="007F4FEF"/>
    <w:rsid w:val="007F6B04"/>
    <w:rsid w:val="008114AD"/>
    <w:rsid w:val="008177AD"/>
    <w:rsid w:val="00832884"/>
    <w:rsid w:val="00865045"/>
    <w:rsid w:val="008968C7"/>
    <w:rsid w:val="008D0BFE"/>
    <w:rsid w:val="008E13D9"/>
    <w:rsid w:val="00966590"/>
    <w:rsid w:val="00993424"/>
    <w:rsid w:val="009A4001"/>
    <w:rsid w:val="009F6DBC"/>
    <w:rsid w:val="00A053FD"/>
    <w:rsid w:val="00A16099"/>
    <w:rsid w:val="00A27722"/>
    <w:rsid w:val="00A30CFE"/>
    <w:rsid w:val="00A404A3"/>
    <w:rsid w:val="00A569B5"/>
    <w:rsid w:val="00AA3645"/>
    <w:rsid w:val="00B12EE8"/>
    <w:rsid w:val="00B456DE"/>
    <w:rsid w:val="00B51CB9"/>
    <w:rsid w:val="00B60464"/>
    <w:rsid w:val="00B94589"/>
    <w:rsid w:val="00BF4957"/>
    <w:rsid w:val="00C000F1"/>
    <w:rsid w:val="00C178C0"/>
    <w:rsid w:val="00C261B4"/>
    <w:rsid w:val="00C35EA8"/>
    <w:rsid w:val="00C56F9B"/>
    <w:rsid w:val="00C63EE4"/>
    <w:rsid w:val="00C705D6"/>
    <w:rsid w:val="00CC041B"/>
    <w:rsid w:val="00CC0DDE"/>
    <w:rsid w:val="00CE3175"/>
    <w:rsid w:val="00D27F7C"/>
    <w:rsid w:val="00D5635A"/>
    <w:rsid w:val="00D82B5E"/>
    <w:rsid w:val="00DF4D0A"/>
    <w:rsid w:val="00E2698B"/>
    <w:rsid w:val="00E315FB"/>
    <w:rsid w:val="00E3325F"/>
    <w:rsid w:val="00E5169F"/>
    <w:rsid w:val="00E578F9"/>
    <w:rsid w:val="00E61510"/>
    <w:rsid w:val="00E91F8D"/>
    <w:rsid w:val="00EC510E"/>
    <w:rsid w:val="00EE1508"/>
    <w:rsid w:val="00EF1C83"/>
    <w:rsid w:val="00F11CC8"/>
    <w:rsid w:val="00F15807"/>
    <w:rsid w:val="00F1770A"/>
    <w:rsid w:val="00F570AD"/>
    <w:rsid w:val="00F715E0"/>
    <w:rsid w:val="00F861A0"/>
    <w:rsid w:val="00F960CB"/>
    <w:rsid w:val="00FA13EF"/>
    <w:rsid w:val="00FB2ED7"/>
    <w:rsid w:val="00FC16DF"/>
    <w:rsid w:val="00FC724B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4BDB4"/>
  <w15:chartTrackingRefBased/>
  <w15:docId w15:val="{85FB027E-D292-41FF-B4D6-24439443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0DDE"/>
    <w:pPr>
      <w:spacing w:after="60"/>
    </w:pPr>
    <w:rPr>
      <w:rFonts w:ascii="Arial" w:hAnsi="Arial"/>
      <w:color w:val="474747" w:themeColor="text1" w:themeShade="BF"/>
      <w:sz w:val="18"/>
    </w:rPr>
  </w:style>
  <w:style w:type="paragraph" w:styleId="Heading1">
    <w:name w:val="heading 1"/>
    <w:aliases w:val="Titles"/>
    <w:basedOn w:val="Normal"/>
    <w:next w:val="Normal"/>
    <w:link w:val="Heading1Char"/>
    <w:uiPriority w:val="9"/>
    <w:qFormat/>
    <w:rsid w:val="00040343"/>
    <w:pPr>
      <w:keepLines/>
      <w:numPr>
        <w:numId w:val="7"/>
      </w:numPr>
      <w:pBdr>
        <w:top w:val="single" w:sz="12" w:space="2" w:color="3F3F3F" w:themeColor="text2"/>
        <w:bottom w:val="single" w:sz="12" w:space="2" w:color="3F3F3F" w:themeColor="text2"/>
      </w:pBdr>
      <w:spacing w:after="0" w:line="240" w:lineRule="auto"/>
      <w:ind w:left="1080" w:hanging="1080"/>
      <w:contextualSpacing/>
      <w:outlineLvl w:val="0"/>
    </w:pPr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paragraph" w:styleId="Heading2">
    <w:name w:val="heading 2"/>
    <w:aliases w:val="Subtitles"/>
    <w:basedOn w:val="Normal"/>
    <w:link w:val="Heading2Char"/>
    <w:autoRedefine/>
    <w:uiPriority w:val="9"/>
    <w:unhideWhenUsed/>
    <w:qFormat/>
    <w:rsid w:val="00040343"/>
    <w:pPr>
      <w:keepNext/>
      <w:keepLines/>
      <w:numPr>
        <w:ilvl w:val="1"/>
        <w:numId w:val="7"/>
      </w:numPr>
      <w:pBdr>
        <w:top w:val="single" w:sz="12" w:space="6" w:color="3F3F3F" w:themeColor="text2"/>
        <w:bottom w:val="single" w:sz="12" w:space="6" w:color="3F3F3F" w:themeColor="text2"/>
      </w:pBdr>
      <w:spacing w:after="360" w:line="240" w:lineRule="auto"/>
      <w:ind w:left="1080" w:hanging="1080"/>
      <w:contextualSpacing/>
      <w:outlineLvl w:val="1"/>
    </w:pPr>
    <w:rPr>
      <w:rFonts w:eastAsiaTheme="majorEastAsia" w:cs="Arial"/>
      <w:b/>
      <w:caps/>
      <w:color w:val="3F3F3F" w:themeColor="text2"/>
      <w:sz w:val="26"/>
      <w:szCs w:val="26"/>
    </w:rPr>
  </w:style>
  <w:style w:type="paragraph" w:styleId="Heading3">
    <w:name w:val="heading 3"/>
    <w:aliases w:val="X.X.X"/>
    <w:basedOn w:val="Normal"/>
    <w:link w:val="Heading3Char"/>
    <w:uiPriority w:val="9"/>
    <w:unhideWhenUsed/>
    <w:qFormat/>
    <w:rsid w:val="008177AD"/>
    <w:pPr>
      <w:keepLines/>
      <w:numPr>
        <w:ilvl w:val="2"/>
        <w:numId w:val="7"/>
      </w:numPr>
      <w:spacing w:after="0"/>
      <w:ind w:left="1080" w:hanging="1080"/>
      <w:contextualSpacing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Heading4">
    <w:name w:val="heading 4"/>
    <w:aliases w:val="X.X.X.X"/>
    <w:basedOn w:val="Normal"/>
    <w:link w:val="Heading4Char"/>
    <w:uiPriority w:val="9"/>
    <w:unhideWhenUsed/>
    <w:qFormat/>
    <w:rsid w:val="008177AD"/>
    <w:pPr>
      <w:keepLines/>
      <w:numPr>
        <w:ilvl w:val="3"/>
        <w:numId w:val="7"/>
      </w:numPr>
      <w:spacing w:before="360" w:after="0"/>
      <w:ind w:left="2160" w:hanging="1080"/>
      <w:contextualSpacing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60049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s Char"/>
    <w:basedOn w:val="DefaultParagraphFont"/>
    <w:link w:val="Heading1"/>
    <w:uiPriority w:val="9"/>
    <w:rsid w:val="00040343"/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character" w:customStyle="1" w:styleId="Heading2Char">
    <w:name w:val="Heading 2 Char"/>
    <w:aliases w:val="Subtitles Char"/>
    <w:basedOn w:val="DefaultParagraphFont"/>
    <w:link w:val="Heading2"/>
    <w:uiPriority w:val="9"/>
    <w:rsid w:val="00040343"/>
    <w:rPr>
      <w:rFonts w:ascii="Arial" w:eastAsiaTheme="majorEastAsia" w:hAnsi="Arial" w:cs="Arial"/>
      <w:b/>
      <w:caps/>
      <w:color w:val="3F3F3F" w:themeColor="text2"/>
      <w:sz w:val="26"/>
      <w:szCs w:val="26"/>
    </w:rPr>
  </w:style>
  <w:style w:type="character" w:customStyle="1" w:styleId="Heading3Char">
    <w:name w:val="Heading 3 Char"/>
    <w:aliases w:val="X.X.X Char"/>
    <w:basedOn w:val="DefaultParagraphFont"/>
    <w:link w:val="Heading3"/>
    <w:uiPriority w:val="9"/>
    <w:rsid w:val="008177AD"/>
    <w:rPr>
      <w:rFonts w:asciiTheme="majorHAnsi" w:eastAsiaTheme="majorEastAsia" w:hAnsiTheme="majorHAnsi" w:cstheme="majorBidi"/>
      <w:color w:val="474747" w:themeColor="text1" w:themeShade="BF"/>
      <w:sz w:val="20"/>
      <w:szCs w:val="24"/>
    </w:rPr>
  </w:style>
  <w:style w:type="character" w:customStyle="1" w:styleId="Heading4Char">
    <w:name w:val="Heading 4 Char"/>
    <w:aliases w:val="X.X.X.X Char"/>
    <w:basedOn w:val="DefaultParagraphFont"/>
    <w:link w:val="Heading4"/>
    <w:uiPriority w:val="9"/>
    <w:rsid w:val="008177AD"/>
    <w:rPr>
      <w:rFonts w:asciiTheme="majorHAnsi" w:eastAsiaTheme="majorEastAsia" w:hAnsiTheme="majorHAnsi" w:cstheme="majorBidi"/>
      <w:iCs/>
      <w:color w:val="474747" w:themeColor="tex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60049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al"/>
    <w:next w:val="Normal"/>
    <w:uiPriority w:val="11"/>
    <w:rsid w:val="00260049"/>
    <w:pPr>
      <w:spacing w:after="0" w:line="240" w:lineRule="auto"/>
    </w:pPr>
    <w:rPr>
      <w:noProof/>
      <w:position w:val="6"/>
    </w:rPr>
  </w:style>
  <w:style w:type="paragraph" w:customStyle="1" w:styleId="Graphic">
    <w:name w:val="Graphic"/>
    <w:basedOn w:val="Normal"/>
    <w:next w:val="Heading3"/>
    <w:link w:val="GraphicChar"/>
    <w:uiPriority w:val="10"/>
    <w:rsid w:val="00260049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260049"/>
  </w:style>
  <w:style w:type="paragraph" w:styleId="IntenseQuote">
    <w:name w:val="Intense Quote"/>
    <w:basedOn w:val="Normal"/>
    <w:next w:val="Normal"/>
    <w:link w:val="IntenseQuoteChar"/>
    <w:uiPriority w:val="30"/>
    <w:qFormat/>
    <w:rsid w:val="00BF4957"/>
    <w:pPr>
      <w:pBdr>
        <w:left w:val="single" w:sz="4" w:space="4" w:color="auto"/>
      </w:pBdr>
      <w:spacing w:before="120" w:after="120"/>
    </w:pPr>
    <w:rPr>
      <w:i/>
      <w:iCs/>
      <w:color w:val="767171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957"/>
    <w:rPr>
      <w:rFonts w:ascii="Arial" w:hAnsi="Arial"/>
      <w:i/>
      <w:iCs/>
      <w:color w:val="767171" w:themeColor="background2" w:themeShade="80"/>
      <w:sz w:val="18"/>
    </w:rPr>
  </w:style>
  <w:style w:type="paragraph" w:styleId="Title">
    <w:name w:val="Title"/>
    <w:basedOn w:val="Heading1"/>
    <w:next w:val="Heading1"/>
    <w:link w:val="TitleChar"/>
    <w:uiPriority w:val="10"/>
    <w:rsid w:val="00401F91"/>
    <w:pPr>
      <w:numPr>
        <w:numId w:val="5"/>
      </w:numPr>
      <w:pBdr>
        <w:top w:val="single" w:sz="12" w:space="0" w:color="52AE32" w:themeColor="accent6"/>
        <w:bottom w:val="single" w:sz="12" w:space="3" w:color="52AE32" w:themeColor="accent6"/>
      </w:pBdr>
      <w:tabs>
        <w:tab w:val="left" w:pos="180"/>
        <w:tab w:val="left" w:pos="1080"/>
      </w:tabs>
      <w:ind w:left="270"/>
    </w:pPr>
    <w:rPr>
      <w:rFonts w:ascii="Arial" w:hAnsi="Arial"/>
      <w:b w:val="0"/>
      <w:caps w:val="0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25F"/>
    <w:rPr>
      <w:rFonts w:ascii="Arial" w:eastAsiaTheme="majorEastAsia" w:hAnsi="Arial" w:cstheme="majorBidi"/>
      <w:color w:val="3F3F3F" w:themeColor="text2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173853"/>
    <w:pPr>
      <w:numPr>
        <w:numId w:val="6"/>
      </w:numPr>
      <w:contextualSpacing/>
    </w:pPr>
  </w:style>
  <w:style w:type="character" w:styleId="CommentReference">
    <w:name w:val="annotation reference"/>
    <w:semiHidden/>
    <w:rsid w:val="00F15807"/>
    <w:rPr>
      <w:sz w:val="16"/>
    </w:rPr>
  </w:style>
  <w:style w:type="paragraph" w:styleId="CommentText">
    <w:name w:val="annotation text"/>
    <w:basedOn w:val="Normal"/>
    <w:link w:val="CommentTextChar"/>
    <w:semiHidden/>
    <w:rsid w:val="00F15807"/>
    <w:pPr>
      <w:spacing w:after="120" w:line="264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5807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8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07"/>
    <w:rPr>
      <w:rFonts w:ascii="Segoe UI" w:hAnsi="Segoe UI" w:cs="Segoe UI"/>
      <w:color w:val="474747" w:themeColor="text1" w:themeShade="BF"/>
      <w:sz w:val="18"/>
      <w:szCs w:val="18"/>
    </w:rPr>
  </w:style>
  <w:style w:type="paragraph" w:styleId="NoSpacing">
    <w:name w:val="No Spacing"/>
    <w:uiPriority w:val="1"/>
    <w:qFormat/>
    <w:rsid w:val="00401F91"/>
    <w:pPr>
      <w:spacing w:after="0" w:line="240" w:lineRule="auto"/>
      <w:ind w:left="1080"/>
    </w:pPr>
    <w:rPr>
      <w:rFonts w:ascii="Arial" w:hAnsi="Arial"/>
      <w:color w:val="474747" w:themeColor="text1" w:themeShade="BF"/>
      <w:sz w:val="20"/>
    </w:rPr>
  </w:style>
  <w:style w:type="paragraph" w:customStyle="1" w:styleId="Bullets">
    <w:name w:val="Bullets"/>
    <w:link w:val="BulletsChar"/>
    <w:qFormat/>
    <w:rsid w:val="00401F91"/>
    <w:pPr>
      <w:numPr>
        <w:numId w:val="2"/>
      </w:numPr>
      <w:ind w:left="1260" w:hanging="144"/>
    </w:pPr>
    <w:rPr>
      <w:rFonts w:ascii="Arial" w:hAnsi="Arial" w:cs="Arial"/>
      <w:color w:val="474747" w:themeColor="text1" w:themeShade="BF"/>
      <w:sz w:val="20"/>
    </w:rPr>
  </w:style>
  <w:style w:type="paragraph" w:styleId="Header">
    <w:name w:val="header"/>
    <w:basedOn w:val="Normal"/>
    <w:link w:val="Header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E1508"/>
    <w:rPr>
      <w:rFonts w:ascii="Arial" w:hAnsi="Arial"/>
      <w:color w:val="474747" w:themeColor="text1" w:themeShade="BF"/>
      <w:sz w:val="18"/>
    </w:rPr>
  </w:style>
  <w:style w:type="character" w:customStyle="1" w:styleId="BulletsChar">
    <w:name w:val="Bullets Char"/>
    <w:basedOn w:val="ListParagraphChar"/>
    <w:link w:val="Bullets"/>
    <w:rsid w:val="00401F91"/>
    <w:rPr>
      <w:rFonts w:ascii="Arial" w:hAnsi="Arial" w:cs="Arial"/>
      <w:color w:val="474747" w:themeColor="tex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E1508"/>
    <w:rPr>
      <w:rFonts w:ascii="Arial" w:hAnsi="Arial"/>
      <w:color w:val="474747" w:themeColor="text1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08"/>
    <w:rPr>
      <w:rFonts w:ascii="Arial" w:hAnsi="Arial"/>
      <w:color w:val="474747" w:themeColor="text1" w:themeShade="BF"/>
      <w:sz w:val="18"/>
    </w:rPr>
  </w:style>
  <w:style w:type="character" w:styleId="Strong">
    <w:name w:val="Strong"/>
    <w:basedOn w:val="DefaultParagraphFont"/>
    <w:uiPriority w:val="22"/>
    <w:rsid w:val="00125A21"/>
    <w:rPr>
      <w:b/>
      <w:bCs/>
    </w:rPr>
  </w:style>
  <w:style w:type="paragraph" w:customStyle="1" w:styleId="Style1">
    <w:name w:val="Style1"/>
    <w:basedOn w:val="Bullets"/>
    <w:link w:val="Style1Char"/>
    <w:rsid w:val="00832884"/>
    <w:pPr>
      <w:numPr>
        <w:numId w:val="0"/>
      </w:numPr>
      <w:pBdr>
        <w:top w:val="single" w:sz="8" w:space="1" w:color="171717" w:themeColor="background2" w:themeShade="1A"/>
        <w:bottom w:val="single" w:sz="8" w:space="1" w:color="171717" w:themeColor="background2" w:themeShade="1A"/>
      </w:pBdr>
    </w:pPr>
    <w:rPr>
      <w:b/>
      <w:caps/>
      <w:color w:val="171717" w:themeColor="background2" w:themeShade="1A"/>
      <w:sz w:val="28"/>
    </w:rPr>
  </w:style>
  <w:style w:type="paragraph" w:customStyle="1" w:styleId="Style2">
    <w:name w:val="Style2"/>
    <w:basedOn w:val="Normal"/>
    <w:link w:val="Style2Char"/>
    <w:rsid w:val="00832884"/>
    <w:pPr>
      <w:pBdr>
        <w:top w:val="single" w:sz="8" w:space="1" w:color="auto"/>
        <w:bottom w:val="single" w:sz="8" w:space="1" w:color="auto"/>
      </w:pBdr>
    </w:pPr>
  </w:style>
  <w:style w:type="character" w:customStyle="1" w:styleId="Style1Char">
    <w:name w:val="Style1 Char"/>
    <w:basedOn w:val="BulletsChar"/>
    <w:link w:val="Style1"/>
    <w:rsid w:val="00832884"/>
    <w:rPr>
      <w:rFonts w:ascii="Arial" w:hAnsi="Arial" w:cs="Arial"/>
      <w:b/>
      <w:caps/>
      <w:color w:val="171717" w:themeColor="background2" w:themeShade="1A"/>
      <w:sz w:val="28"/>
    </w:rPr>
  </w:style>
  <w:style w:type="paragraph" w:customStyle="1" w:styleId="SecondaryTitle">
    <w:name w:val="Secondary Title"/>
    <w:basedOn w:val="Normal"/>
    <w:link w:val="SecondaryTitleChar"/>
    <w:qFormat/>
    <w:rsid w:val="00040343"/>
    <w:pPr>
      <w:jc w:val="right"/>
    </w:pPr>
    <w:rPr>
      <w:rFonts w:ascii="Arial Black" w:hAnsi="Arial Black"/>
      <w:caps/>
      <w:color w:val="3F3F3F" w:themeColor="text2"/>
      <w:sz w:val="28"/>
    </w:rPr>
  </w:style>
  <w:style w:type="character" w:customStyle="1" w:styleId="Style2Char">
    <w:name w:val="Style2 Char"/>
    <w:basedOn w:val="DefaultParagraphFont"/>
    <w:link w:val="Style2"/>
    <w:rsid w:val="00832884"/>
    <w:rPr>
      <w:rFonts w:ascii="Arial" w:hAnsi="Arial"/>
      <w:color w:val="474747" w:themeColor="text1" w:themeShade="BF"/>
      <w:sz w:val="18"/>
    </w:rPr>
  </w:style>
  <w:style w:type="character" w:customStyle="1" w:styleId="SecondaryTitleChar">
    <w:name w:val="Secondary Title Char"/>
    <w:basedOn w:val="DefaultParagraphFont"/>
    <w:link w:val="SecondaryTitle"/>
    <w:rsid w:val="00040343"/>
    <w:rPr>
      <w:rFonts w:ascii="Arial Black" w:hAnsi="Arial Black"/>
      <w:caps/>
      <w:color w:val="3F3F3F" w:themeColor="text2"/>
      <w:sz w:val="28"/>
    </w:rPr>
  </w:style>
  <w:style w:type="paragraph" w:customStyle="1" w:styleId="Bullets2">
    <w:name w:val="Bullets 2"/>
    <w:basedOn w:val="Bullets"/>
    <w:link w:val="Bullets2Char"/>
    <w:rsid w:val="000020C1"/>
    <w:pPr>
      <w:numPr>
        <w:numId w:val="1"/>
      </w:numPr>
      <w:ind w:left="864" w:hanging="144"/>
    </w:pPr>
  </w:style>
  <w:style w:type="paragraph" w:customStyle="1" w:styleId="Bullets3">
    <w:name w:val="Bullets 3"/>
    <w:link w:val="Bullets3Char"/>
    <w:rsid w:val="005601E2"/>
    <w:pPr>
      <w:numPr>
        <w:numId w:val="3"/>
      </w:numPr>
      <w:ind w:left="1152" w:hanging="144"/>
    </w:pPr>
    <w:rPr>
      <w:rFonts w:ascii="Arial" w:hAnsi="Arial" w:cs="Arial"/>
      <w:color w:val="474747" w:themeColor="text1" w:themeShade="BF"/>
      <w:sz w:val="20"/>
    </w:rPr>
  </w:style>
  <w:style w:type="character" w:customStyle="1" w:styleId="Bullets2Char">
    <w:name w:val="Bullets 2 Char"/>
    <w:basedOn w:val="BulletsChar"/>
    <w:link w:val="Bullets2"/>
    <w:rsid w:val="000020C1"/>
    <w:rPr>
      <w:rFonts w:ascii="Arial" w:hAnsi="Arial" w:cs="Arial"/>
      <w:color w:val="474747" w:themeColor="text1" w:themeShade="BF"/>
      <w:sz w:val="20"/>
    </w:rPr>
  </w:style>
  <w:style w:type="character" w:customStyle="1" w:styleId="Bullets3Char">
    <w:name w:val="Bullets 3 Char"/>
    <w:basedOn w:val="BulletsChar"/>
    <w:link w:val="Bullets3"/>
    <w:rsid w:val="005601E2"/>
    <w:rPr>
      <w:rFonts w:ascii="Arial" w:hAnsi="Arial" w:cs="Arial"/>
      <w:color w:val="474747" w:themeColor="text1" w:themeShade="BF"/>
      <w:sz w:val="20"/>
    </w:rPr>
  </w:style>
  <w:style w:type="paragraph" w:customStyle="1" w:styleId="HeaderMainTitle">
    <w:name w:val="Header Main Title"/>
    <w:basedOn w:val="Header"/>
    <w:link w:val="HeaderMainTitleChar"/>
    <w:rsid w:val="005D51D7"/>
    <w:pPr>
      <w:tabs>
        <w:tab w:val="clear" w:pos="9360"/>
      </w:tabs>
      <w:ind w:right="-72"/>
      <w:jc w:val="right"/>
    </w:pPr>
    <w:rPr>
      <w:caps/>
      <w:noProof/>
    </w:rPr>
  </w:style>
  <w:style w:type="paragraph" w:customStyle="1" w:styleId="HeaderSecondaryTitle">
    <w:name w:val="Header Secondary Title"/>
    <w:basedOn w:val="Header"/>
    <w:link w:val="HeaderSecondaryTitleChar"/>
    <w:rsid w:val="005D51D7"/>
    <w:pPr>
      <w:tabs>
        <w:tab w:val="clear" w:pos="9360"/>
      </w:tabs>
      <w:ind w:right="-72"/>
      <w:jc w:val="right"/>
    </w:pPr>
    <w:rPr>
      <w:i/>
      <w:caps/>
    </w:rPr>
  </w:style>
  <w:style w:type="character" w:customStyle="1" w:styleId="HeaderMainTitleChar">
    <w:name w:val="Header Main Title Char"/>
    <w:basedOn w:val="HeaderChar"/>
    <w:link w:val="HeaderMainTitle"/>
    <w:rsid w:val="005D51D7"/>
    <w:rPr>
      <w:rFonts w:ascii="Arial" w:hAnsi="Arial"/>
      <w:caps/>
      <w:noProof/>
      <w:color w:val="474747" w:themeColor="text1" w:themeShade="BF"/>
      <w:sz w:val="18"/>
    </w:rPr>
  </w:style>
  <w:style w:type="paragraph" w:customStyle="1" w:styleId="NumberingXXX">
    <w:name w:val="Numbering X.X.X"/>
    <w:basedOn w:val="ListParagraph"/>
    <w:next w:val="Heading1"/>
    <w:link w:val="NumberingXXXChar"/>
    <w:rsid w:val="00401F91"/>
    <w:pPr>
      <w:numPr>
        <w:ilvl w:val="2"/>
        <w:numId w:val="4"/>
      </w:numPr>
      <w:ind w:left="1080" w:hanging="1080"/>
    </w:pPr>
    <w:rPr>
      <w:sz w:val="20"/>
    </w:rPr>
  </w:style>
  <w:style w:type="character" w:customStyle="1" w:styleId="HeaderSecondaryTitleChar">
    <w:name w:val="Header Secondary Title Char"/>
    <w:basedOn w:val="HeaderChar"/>
    <w:link w:val="HeaderSecondaryTitle"/>
    <w:rsid w:val="005D51D7"/>
    <w:rPr>
      <w:rFonts w:ascii="Arial" w:hAnsi="Arial"/>
      <w:i/>
      <w:caps/>
      <w:color w:val="474747" w:themeColor="text1" w:themeShade="BF"/>
      <w:sz w:val="18"/>
    </w:rPr>
  </w:style>
  <w:style w:type="paragraph" w:customStyle="1" w:styleId="HeadingX">
    <w:name w:val="Heading X"/>
    <w:basedOn w:val="Heading2"/>
    <w:link w:val="HeadingXChar"/>
    <w:rsid w:val="00696F14"/>
    <w:pPr>
      <w:numPr>
        <w:ilvl w:val="0"/>
        <w:numId w:val="0"/>
      </w:numPr>
      <w:shd w:val="clear" w:color="auto" w:fill="52AE32"/>
      <w:ind w:left="1296"/>
      <w:outlineLvl w:val="9"/>
    </w:pPr>
    <w:rPr>
      <w:b w:val="0"/>
      <w:color w:val="FFFFFF" w:themeColor="background1"/>
      <w:sz w:val="20"/>
    </w:rPr>
  </w:style>
  <w:style w:type="character" w:customStyle="1" w:styleId="NumberingXXXChar">
    <w:name w:val="Numbering X.X.X Char"/>
    <w:basedOn w:val="ListParagraphChar"/>
    <w:link w:val="NumberingXXX"/>
    <w:rsid w:val="00401F91"/>
    <w:rPr>
      <w:rFonts w:ascii="Arial" w:hAnsi="Arial"/>
      <w:color w:val="474747" w:themeColor="text1" w:themeShade="BF"/>
      <w:sz w:val="20"/>
    </w:rPr>
  </w:style>
  <w:style w:type="character" w:customStyle="1" w:styleId="HeadingXChar">
    <w:name w:val="Heading X Char"/>
    <w:basedOn w:val="Heading2Char"/>
    <w:link w:val="HeadingX"/>
    <w:rsid w:val="00696F14"/>
    <w:rPr>
      <w:rFonts w:ascii="Arial" w:eastAsiaTheme="majorEastAsia" w:hAnsi="Arial" w:cs="Arial"/>
      <w:b w:val="0"/>
      <w:caps/>
      <w:color w:val="FFFFFF" w:themeColor="background1"/>
      <w:sz w:val="20"/>
      <w:szCs w:val="26"/>
      <w:shd w:val="clear" w:color="auto" w:fill="52AE32"/>
    </w:rPr>
  </w:style>
  <w:style w:type="numbering" w:customStyle="1" w:styleId="Headings">
    <w:name w:val="Headings"/>
    <w:uiPriority w:val="99"/>
    <w:rsid w:val="005F2161"/>
    <w:pPr>
      <w:numPr>
        <w:numId w:val="7"/>
      </w:numPr>
    </w:pPr>
  </w:style>
  <w:style w:type="table" w:styleId="TableGrid">
    <w:name w:val="Table Grid"/>
    <w:basedOn w:val="TableNormal"/>
    <w:uiPriority w:val="39"/>
    <w:rsid w:val="0081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FA13EF"/>
    <w:pPr>
      <w:spacing w:after="0" w:line="240" w:lineRule="auto"/>
    </w:pPr>
    <w:tblPr>
      <w:tblStyleRowBandSize w:val="1"/>
      <w:tblStyleColBandSize w:val="1"/>
      <w:tblBorders>
        <w:top w:val="single" w:sz="4" w:space="0" w:color="91D879" w:themeColor="accent6" w:themeTint="99"/>
        <w:left w:val="single" w:sz="4" w:space="0" w:color="91D879" w:themeColor="accent6" w:themeTint="99"/>
        <w:bottom w:val="single" w:sz="4" w:space="0" w:color="91D879" w:themeColor="accent6" w:themeTint="99"/>
        <w:right w:val="single" w:sz="4" w:space="0" w:color="91D879" w:themeColor="accent6" w:themeTint="99"/>
        <w:insideH w:val="single" w:sz="4" w:space="0" w:color="91D879" w:themeColor="accent6" w:themeTint="99"/>
        <w:insideV w:val="single" w:sz="4" w:space="0" w:color="91D8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AE32" w:themeColor="accent6"/>
          <w:left w:val="single" w:sz="4" w:space="0" w:color="52AE32" w:themeColor="accent6"/>
          <w:bottom w:val="single" w:sz="4" w:space="0" w:color="52AE32" w:themeColor="accent6"/>
          <w:right w:val="single" w:sz="4" w:space="0" w:color="52AE32" w:themeColor="accent6"/>
          <w:insideH w:val="nil"/>
          <w:insideV w:val="nil"/>
        </w:tcBorders>
        <w:shd w:val="clear" w:color="auto" w:fill="52AE32" w:themeFill="accent6"/>
      </w:tcPr>
    </w:tblStylePr>
    <w:tblStylePr w:type="lastRow">
      <w:rPr>
        <w:b/>
        <w:bCs/>
      </w:rPr>
      <w:tblPr/>
      <w:tcPr>
        <w:tcBorders>
          <w:top w:val="double" w:sz="4" w:space="0" w:color="52AE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D2" w:themeFill="accent6" w:themeFillTint="33"/>
      </w:tcPr>
    </w:tblStylePr>
    <w:tblStylePr w:type="band1Horz">
      <w:tblPr/>
      <w:tcPr>
        <w:shd w:val="clear" w:color="auto" w:fill="DAF2D2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B1DE7"/>
    <w:rPr>
      <w:color w:val="808080"/>
    </w:rPr>
  </w:style>
  <w:style w:type="paragraph" w:customStyle="1" w:styleId="MAINTITLE">
    <w:name w:val="MAIN TITLE"/>
    <w:basedOn w:val="Normal"/>
    <w:link w:val="MAINTITLEChar"/>
    <w:qFormat/>
    <w:rsid w:val="00B51CB9"/>
    <w:pPr>
      <w:spacing w:after="0" w:line="240" w:lineRule="auto"/>
      <w:ind w:left="360"/>
      <w:contextualSpacing/>
      <w:jc w:val="center"/>
    </w:pPr>
    <w:rPr>
      <w:rFonts w:eastAsia="Calibri" w:cs="Arial"/>
      <w:b/>
      <w:noProof/>
      <w:color w:val="5F5F5F" w:themeColor="text1"/>
      <w:sz w:val="28"/>
      <w:szCs w:val="24"/>
    </w:rPr>
  </w:style>
  <w:style w:type="character" w:customStyle="1" w:styleId="MAINTITLEChar">
    <w:name w:val="MAIN TITLE Char"/>
    <w:basedOn w:val="DefaultParagraphFont"/>
    <w:link w:val="MAINTITLE"/>
    <w:rsid w:val="00B51CB9"/>
    <w:rPr>
      <w:rFonts w:ascii="Arial" w:eastAsia="Calibri" w:hAnsi="Arial" w:cs="Arial"/>
      <w:b/>
      <w:noProof/>
      <w:color w:val="5F5F5F" w:themeColor="text1"/>
      <w:sz w:val="28"/>
      <w:szCs w:val="24"/>
    </w:rPr>
  </w:style>
  <w:style w:type="paragraph" w:customStyle="1" w:styleId="Title1">
    <w:name w:val="Title1"/>
    <w:basedOn w:val="Normal"/>
    <w:link w:val="TITLEChar0"/>
    <w:qFormat/>
    <w:rsid w:val="00B51CB9"/>
    <w:pPr>
      <w:spacing w:after="0" w:line="240" w:lineRule="auto"/>
      <w:ind w:left="360"/>
      <w:contextualSpacing/>
    </w:pPr>
    <w:rPr>
      <w:rFonts w:eastAsia="Calibri" w:cs="Arial"/>
      <w:b/>
      <w:noProof/>
      <w:color w:val="0071BC"/>
      <w:sz w:val="24"/>
      <w:szCs w:val="24"/>
    </w:rPr>
  </w:style>
  <w:style w:type="paragraph" w:customStyle="1" w:styleId="REGULARBULLET">
    <w:name w:val="REGULAR BULLET"/>
    <w:basedOn w:val="ListParagraph"/>
    <w:link w:val="REGULARBULLETChar"/>
    <w:qFormat/>
    <w:rsid w:val="00B51CB9"/>
    <w:pPr>
      <w:numPr>
        <w:numId w:val="8"/>
      </w:numPr>
      <w:spacing w:after="0" w:line="240" w:lineRule="auto"/>
    </w:pPr>
    <w:rPr>
      <w:rFonts w:eastAsia="Calibri" w:cs="Arial"/>
      <w:noProof/>
      <w:color w:val="000000"/>
      <w:sz w:val="24"/>
      <w:szCs w:val="24"/>
    </w:rPr>
  </w:style>
  <w:style w:type="character" w:customStyle="1" w:styleId="TITLEChar0">
    <w:name w:val="TITLE Char"/>
    <w:basedOn w:val="DefaultParagraphFont"/>
    <w:link w:val="Title1"/>
    <w:rsid w:val="00B51CB9"/>
    <w:rPr>
      <w:rFonts w:ascii="Arial" w:eastAsia="Calibri" w:hAnsi="Arial" w:cs="Arial"/>
      <w:b/>
      <w:noProof/>
      <w:color w:val="0071BC"/>
      <w:sz w:val="24"/>
      <w:szCs w:val="24"/>
    </w:rPr>
  </w:style>
  <w:style w:type="character" w:customStyle="1" w:styleId="REGULARBULLETChar">
    <w:name w:val="REGULAR BULLET Char"/>
    <w:basedOn w:val="ListParagraphChar"/>
    <w:link w:val="REGULARBULLET"/>
    <w:rsid w:val="00B51CB9"/>
    <w:rPr>
      <w:rFonts w:ascii="Arial" w:eastAsia="Calibri" w:hAnsi="Arial" w:cs="Arial"/>
      <w:noProof/>
      <w:color w:val="000000"/>
      <w:sz w:val="24"/>
      <w:szCs w:val="24"/>
    </w:rPr>
  </w:style>
  <w:style w:type="paragraph" w:customStyle="1" w:styleId="BASICBULLET">
    <w:name w:val="BASIC BULLET"/>
    <w:basedOn w:val="Normal"/>
    <w:rsid w:val="00B51CB9"/>
    <w:pPr>
      <w:numPr>
        <w:numId w:val="9"/>
      </w:numPr>
      <w:spacing w:after="0" w:line="240" w:lineRule="auto"/>
      <w:contextualSpacing/>
    </w:pPr>
    <w:rPr>
      <w:rFonts w:eastAsia="Calibri" w:cs="Arial"/>
      <w:noProof/>
      <w:color w:val="000000"/>
      <w:sz w:val="24"/>
      <w:szCs w:val="24"/>
    </w:rPr>
  </w:style>
  <w:style w:type="paragraph" w:customStyle="1" w:styleId="BASIC">
    <w:name w:val="BASIC"/>
    <w:basedOn w:val="Normal"/>
    <w:link w:val="BASICChar"/>
    <w:qFormat/>
    <w:rsid w:val="000F1691"/>
    <w:pPr>
      <w:spacing w:after="240" w:line="276" w:lineRule="auto"/>
    </w:pPr>
    <w:rPr>
      <w:rFonts w:cs="Arial"/>
      <w:color w:val="878787" w:themeColor="text1" w:themeTint="BF"/>
      <w:sz w:val="20"/>
      <w:szCs w:val="20"/>
      <w:lang w:val="en-GB"/>
    </w:rPr>
  </w:style>
  <w:style w:type="character" w:customStyle="1" w:styleId="BASICChar">
    <w:name w:val="BASIC Char"/>
    <w:basedOn w:val="DefaultParagraphFont"/>
    <w:link w:val="BASIC"/>
    <w:rsid w:val="000F1691"/>
    <w:rPr>
      <w:rFonts w:ascii="Arial" w:hAnsi="Arial" w:cs="Arial"/>
      <w:color w:val="878787" w:themeColor="text1" w:themeTint="BF"/>
      <w:sz w:val="20"/>
      <w:szCs w:val="20"/>
      <w:lang w:val="en-GB"/>
    </w:rPr>
  </w:style>
  <w:style w:type="table" w:customStyle="1" w:styleId="BASICTABLE">
    <w:name w:val="BASIC TABLE"/>
    <w:basedOn w:val="TableGrid"/>
    <w:uiPriority w:val="99"/>
    <w:rsid w:val="00442A96"/>
    <w:rPr>
      <w:rFonts w:ascii="Arial" w:hAnsi="Arial"/>
      <w:color w:val="878787" w:themeColor="text1" w:themeTint="BF"/>
      <w:sz w:val="16"/>
    </w:rPr>
    <w:tblPr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CellMar>
        <w:top w:w="144" w:type="dxa"/>
        <w:left w:w="115" w:type="dxa"/>
        <w:bottom w:w="144" w:type="dxa"/>
        <w:right w:w="115" w:type="dxa"/>
      </w:tblCellMar>
    </w:tblPr>
    <w:trPr>
      <w:cantSplit/>
    </w:trPr>
    <w:tcPr>
      <w:vAlign w:val="center"/>
    </w:tcPr>
    <w:tblStylePr w:type="firstRow">
      <w:rPr>
        <w:rFonts w:ascii="Arial Black" w:hAnsi="Arial Black"/>
        <w:sz w:val="20"/>
      </w:rPr>
      <w:tblPr/>
      <w:tcPr>
        <w:tcBorders>
          <w:top w:val="single" w:sz="12" w:space="0" w:color="CBDB2A" w:themeColor="accent1"/>
          <w:left w:val="nil"/>
          <w:bottom w:val="single" w:sz="12" w:space="0" w:color="CBDB2A" w:themeColor="accent1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o\Desktop\Policies%20and%20Procedures%20Template_stakeholders_B&amp;W_v2.dotx" TargetMode="External"/></Relationships>
</file>

<file path=word/theme/theme1.xml><?xml version="1.0" encoding="utf-8"?>
<a:theme xmlns:a="http://schemas.openxmlformats.org/drawingml/2006/main" name="Office Theme">
  <a:themeElements>
    <a:clrScheme name="WADA">
      <a:dk1>
        <a:srgbClr val="5F5F5F"/>
      </a:dk1>
      <a:lt1>
        <a:sysClr val="window" lastClr="FFFFFF"/>
      </a:lt1>
      <a:dk2>
        <a:srgbClr val="3F3F3F"/>
      </a:dk2>
      <a:lt2>
        <a:srgbClr val="E7E6E6"/>
      </a:lt2>
      <a:accent1>
        <a:srgbClr val="CBDB2A"/>
      </a:accent1>
      <a:accent2>
        <a:srgbClr val="76CED9"/>
      </a:accent2>
      <a:accent3>
        <a:srgbClr val="AEB0B2"/>
      </a:accent3>
      <a:accent4>
        <a:srgbClr val="F99D1C"/>
      </a:accent4>
      <a:accent5>
        <a:srgbClr val="0071BC"/>
      </a:accent5>
      <a:accent6>
        <a:srgbClr val="52AE32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A1D0F-A477-4A6B-A602-5C63705E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Policies and Procedures Template_stakeholders_B&amp;W_v2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Polonia, Catherine</dc:creator>
  <cp:keywords/>
  <dc:description/>
  <cp:lastModifiedBy>Polonia, Catherine</cp:lastModifiedBy>
  <cp:revision>2</cp:revision>
  <dcterms:created xsi:type="dcterms:W3CDTF">2021-01-08T23:08:00Z</dcterms:created>
  <dcterms:modified xsi:type="dcterms:W3CDTF">2021-01-08T23:08:00Z</dcterms:modified>
</cp:coreProperties>
</file>